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4128" w14:textId="2A1F6185" w:rsidR="006411CF" w:rsidRPr="00CE1CB6" w:rsidRDefault="00EE6D73" w:rsidP="006411CF">
      <w:pPr>
        <w:rPr>
          <w:rFonts w:ascii="Times New Roman" w:hAnsi="Times New Roman" w:cs="Times New Roman"/>
          <w:color w:val="000000"/>
          <w:sz w:val="20"/>
          <w:szCs w:val="20"/>
          <w:u w:val="single"/>
          <w:lang w:val="sr-Cyrl-RS"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9391C1D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 </w:t>
      </w:r>
    </w:p>
    <w:p w14:paraId="7EF87A8B" w14:textId="61121597" w:rsidR="006411CF" w:rsidRPr="002D4C89" w:rsidRDefault="006411CF" w:rsidP="004A6AC2">
      <w:pPr>
        <w:ind w:firstLine="720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3.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("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гласник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РС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",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. </w:t>
      </w:r>
      <w:r w:rsidR="007C1070" w:rsidRPr="007C1070">
        <w:rPr>
          <w:rFonts w:ascii="Times New Roman" w:eastAsia="Arial" w:hAnsi="Times New Roman" w:cs="Times New Roman"/>
          <w:sz w:val="20"/>
          <w:szCs w:val="20"/>
        </w:rPr>
        <w:t>24/2005, 61/2005, 54/2009, 32/2013, 75/2014, 13/2017-одлука УС, 113/2017 и 95/2018-аутентично тумачење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119.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тачка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система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васпитања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("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гласник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РС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",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</w:t>
      </w:r>
      <w:proofErr w:type="spellEnd"/>
      <w:r w:rsidR="007C1070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>.</w:t>
      </w:r>
      <w:r w:rsidR="007C1070" w:rsidRPr="007C1070">
        <w:rPr>
          <w:rFonts w:ascii="Times New Roman" w:hAnsi="Times New Roman" w:cs="Times New Roman"/>
          <w:sz w:val="20"/>
          <w:szCs w:val="20"/>
          <w:lang w:val="ru-RU"/>
        </w:rPr>
        <w:t>88/2017, 27/2018-др. закон, 10/2019, 6/2020, 129/2021 и 92/2023</w:t>
      </w:r>
      <w:r w:rsidR="007C1070" w:rsidRPr="00C83359">
        <w:rPr>
          <w:lang w:val="ru-RU"/>
        </w:rPr>
        <w:t xml:space="preserve"> 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), </w:t>
      </w:r>
      <w:r w:rsidR="007C1070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>Ш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колски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седници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одржаној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="00CE1CB6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>23.5.2024.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донео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1D8229EC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 </w:t>
      </w:r>
    </w:p>
    <w:p w14:paraId="258F0D4A" w14:textId="0391BB71" w:rsidR="006411CF" w:rsidRPr="002D4C89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ПРАВИЛНИК</w:t>
      </w: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РАДУ</w:t>
      </w: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ОСНОВНЕ</w:t>
      </w: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ШКОЛЕ</w:t>
      </w:r>
      <w:proofErr w:type="gram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br/>
      </w:r>
      <w:r w:rsidR="007C1070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>„ЛЕПОСАВИЋ“ У ЛЕПОСАВИЋУ</w:t>
      </w:r>
    </w:p>
    <w:p w14:paraId="7BFD9F74" w14:textId="77777777" w:rsidR="006411CF" w:rsidRPr="002D4C89" w:rsidRDefault="006411CF" w:rsidP="006411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Уводне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одредбе</w:t>
      </w:r>
      <w:proofErr w:type="spellEnd"/>
    </w:p>
    <w:p w14:paraId="4BDB2199" w14:textId="539908E8" w:rsidR="006411CF" w:rsidRPr="007C1070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1</w:t>
      </w:r>
      <w:r w:rsidR="007C1070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30A4B92F" w14:textId="0A6B5B44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),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уређују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одговорности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="007C1070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>О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сновној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proofErr w:type="gram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"</w:t>
      </w:r>
      <w:r w:rsidR="007C1070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>Лепосавић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" 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="007C1070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>Лепосавићу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измене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допуне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питања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значаја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остваривање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обезбеђивање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3A61084E" w14:textId="30F797E1" w:rsidR="006411CF" w:rsidRPr="007C1070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2</w:t>
      </w:r>
      <w:r w:rsidR="007C1070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37887612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доноси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неодређено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примењује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важи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донесе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нови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појединачни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926734C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садржи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одредбе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утврђују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неповољнији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321ED86" w14:textId="258A6649" w:rsidR="006411CF" w:rsidRPr="007C1070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3</w:t>
      </w:r>
      <w:r w:rsidR="007C1070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67A1E905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одлуком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одлучује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појединачним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одговорностима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другачије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9755FA0" w14:textId="4982C64D" w:rsidR="006411CF" w:rsidRPr="007C1070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4</w:t>
      </w:r>
      <w:r w:rsidR="007C1070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36E24BCD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ступања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упозна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организацијом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проистичу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безбедности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282C6AD" w14:textId="77777777" w:rsidR="006411CF" w:rsidRPr="002D4C89" w:rsidRDefault="006411CF" w:rsidP="006411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односи</w:t>
      </w:r>
      <w:proofErr w:type="spellEnd"/>
    </w:p>
    <w:p w14:paraId="0E0C8E1A" w14:textId="77777777" w:rsidR="006411CF" w:rsidRPr="002D4C89" w:rsidRDefault="006411CF" w:rsidP="006411CF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  <w:t>Заснивање</w:t>
      </w:r>
      <w:proofErr w:type="spellEnd"/>
      <w:r w:rsidRPr="002D4C8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  <w:t>односа</w:t>
      </w:r>
      <w:proofErr w:type="spellEnd"/>
    </w:p>
    <w:p w14:paraId="12B43837" w14:textId="38FE5243" w:rsidR="006411CF" w:rsidRPr="007C1070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5</w:t>
      </w:r>
      <w:r w:rsidR="007C1070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26DD555F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Одлуку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заснивања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расписивања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доноси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420EA9E" w14:textId="77777777" w:rsidR="006411CF" w:rsidRPr="002D4C89" w:rsidRDefault="006411CF" w:rsidP="007C1070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заснива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преузимања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чијим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потпуности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делимично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заснивали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преузимање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преузимања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могло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извршити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преузимање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важећим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средњим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домовима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закључивањем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преузетим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изабраним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DD55F5A" w14:textId="57ACE29A" w:rsidR="006411CF" w:rsidRPr="007C1070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5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а</w:t>
      </w:r>
      <w:r w:rsidR="007C1070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0DB7E321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примљено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139.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B9068DC" w14:textId="0233657D" w:rsidR="006411CF" w:rsidRPr="00476B75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lastRenderedPageBreak/>
        <w:t>Послове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сарадника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одговарајућим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140.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. 1.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E13AA66" w14:textId="1E7E0278" w:rsidR="006411CF" w:rsidRPr="007C1070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6</w:t>
      </w:r>
      <w:r w:rsidR="007C1070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737CC2E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неодређено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чијим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потпуности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сматра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нераспоређеним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преузимање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нераспоређеног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44CF195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чијим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делимично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засновао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стављањем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врши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преузимање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преузимање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чијим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потпуности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6DC8B50" w14:textId="633164DF" w:rsidR="006411CF" w:rsidRPr="007C1070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7</w:t>
      </w:r>
      <w:r w:rsidR="007C1070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35D96005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неодређено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преузет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стављен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5.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уколико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лица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одговарајућим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сагласност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подгрупе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153.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7.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F455F21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Узајамно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преузимање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неодређено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извршити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закључивањем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потписаног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споразума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узајамном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преузимању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одговарајуће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њихову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претходну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сагласност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разлика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проценту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њиховог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ангажовања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већа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20%.</w:t>
      </w:r>
    </w:p>
    <w:p w14:paraId="535F617C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засновати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преузимањем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јавне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службе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начин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уређују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јавним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службама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D2BAC7D" w14:textId="175E716E" w:rsidR="006411CF" w:rsidRPr="004C5625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8</w:t>
      </w:r>
      <w:r w:rsidR="004C5625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5F84F41A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Уколико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упразни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распоредити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без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расписивања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6.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испуњавају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A95683C" w14:textId="1D323C37" w:rsidR="006411CF" w:rsidRPr="004C5625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9</w:t>
      </w:r>
      <w:r w:rsidR="004C5625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20CC70A8" w14:textId="77777777" w:rsidR="006411CF" w:rsidRPr="002D4C89" w:rsidRDefault="006411CF" w:rsidP="004C5625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Уколико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стекли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преузимањем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доноси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одлуку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расписивању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након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добијене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сагласности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подгрупе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надлежне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управе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постојање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сагласност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расписивање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E0AB2F9" w14:textId="79979CD1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Министарству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просвете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Министарство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достави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податке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ангажовањем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одлуку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расписивању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одлуку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преузимању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објављивања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званичној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интернет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страници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Министарства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B80E168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Слободно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одређеном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пријављује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надлежној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организацији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запошљавање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A5442A5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Зависно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организације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актом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организацији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систематизацији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путем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заснива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неодређено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D8DBB6A" w14:textId="6A703C63" w:rsidR="006411CF" w:rsidRPr="004C5625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10</w:t>
      </w:r>
      <w:r w:rsidR="004C5625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115B9492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попуне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пријавни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формулар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објављен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званичној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интернет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страници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Министарства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документацију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заједно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одштампаним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пријавним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формуларом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достављају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осам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објављивања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15F6E53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пријаву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подносе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документа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испуњености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139.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тач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. 1)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3)-5)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доказ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тачка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прибавља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закључења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22B83E8" w14:textId="08C92E20" w:rsidR="004C5625" w:rsidRPr="00476B75" w:rsidRDefault="006411CF" w:rsidP="00476B75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lastRenderedPageBreak/>
        <w:t>Уколико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актом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организацији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систематизацији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испуњавање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још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заснивање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приликом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подношења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пријаве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поднесе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доказ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испуњавању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верске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.).</w:t>
      </w:r>
    </w:p>
    <w:p w14:paraId="58D54B0E" w14:textId="6EC996DA" w:rsidR="006411CF" w:rsidRPr="004C5625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11</w:t>
      </w:r>
      <w:r w:rsidR="004C5625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09AD2E42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спроводи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комисија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именује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комисија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Секретар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пружа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подршку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комисији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3D4491B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Комисија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испуњеност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139.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осам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истека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2057451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осам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упућују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претходну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психолошку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процену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способности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децом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ученицима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врши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надлежна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служба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запошљавања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применом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стандардизованих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поступака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64C034A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комисија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сачињава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испуњавају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осам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пријема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резултата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психолошке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процене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способности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децом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ученицима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D27331B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комисија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разговор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4.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сачињава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образложену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испуњавају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доставља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осам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обављеног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разговора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3E06B26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доноси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избору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осам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достављања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образложене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5.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37B7091" w14:textId="46AD10D2" w:rsidR="006411CF" w:rsidRPr="004C5625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12</w:t>
      </w:r>
      <w:r w:rsidR="004C5625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019A2367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незадовољан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изабраном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поднесе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жалбу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одбору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осам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достављања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11.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5.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14CC6CA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одлучује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жалби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подношења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жалбе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972F8D8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учествовао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изборном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надзором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овлашћеног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лица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прегледа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документацију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AC1440E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изабран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један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расписује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нови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осам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35CBD7A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11.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6.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оглашава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званичној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интернет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страници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Министарства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постане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коначно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7DDDCD7" w14:textId="786B2A38" w:rsidR="006411CF" w:rsidRPr="004C5625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13</w:t>
      </w:r>
      <w:r w:rsidR="004C5625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756E170B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расписивања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конкурса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прибави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мишљење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репрезентативног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синдиката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мишљење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достави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пријема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захтева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B76F34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Мишљење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репрезентативног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синдиката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представља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пријема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кандидата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поштоване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одредбе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3D5F2B5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несагласност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надлежна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надлежна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инспекција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70E1521" w14:textId="423F8FB1" w:rsidR="006411CF" w:rsidRPr="004C5625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 w:rsidRPr="00A812E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A812E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14</w:t>
      </w:r>
      <w:r w:rsidR="004C5625" w:rsidRPr="00A812E9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424D3DC6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обезбеди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највише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шест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седмично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одређеног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предмета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распореди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наставницима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предмета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најдуже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краја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овај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сматра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норме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847A3E8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Наставнику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норму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распоређивање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сматра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допуном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норме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9E8DB53" w14:textId="77777777" w:rsidR="00476B75" w:rsidRDefault="00476B75" w:rsidP="006411C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5F67BFFD" w14:textId="28FB4092" w:rsidR="006411CF" w:rsidRPr="004C5625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lastRenderedPageBreak/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15</w:t>
      </w:r>
      <w:r w:rsidR="004C5625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2A3D3C68" w14:textId="77777777" w:rsidR="006411CF" w:rsidRPr="00172603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sr-Latn-RS" w:eastAsia="sr-Latn-R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Запослени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остварује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права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обавезе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из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радног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односа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даном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ступања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на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рад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4A31DEF" w14:textId="0532D5E3" w:rsidR="006917F3" w:rsidRPr="00476B75" w:rsidRDefault="006411CF" w:rsidP="00476B75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Ако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запослени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не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ступи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на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рад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року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који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му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је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решењем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директора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одређен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сматра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се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да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је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одустао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од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запослења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осим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случају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да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је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из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оправданих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разлога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спречен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да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ступи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на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рад</w:t>
      </w:r>
      <w:r w:rsidRPr="0017260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90B87F4" w14:textId="07F2473A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16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6A6B5316" w14:textId="1DD3BEA9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лицем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заснива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својству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наставника</w:t>
      </w:r>
      <w:proofErr w:type="spellEnd"/>
      <w:r w:rsidR="00657A2D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 xml:space="preserve"> 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proofErr w:type="gram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сарадника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приправника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неодређено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325F5CB8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Приправнику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неодређено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заснивања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положи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испит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лиценцу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F74BDA3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Уколико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надлежни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полагање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испита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лиценцу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приправнику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законском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пријављен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полагање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испита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лиценцу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полагање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испита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лиценцу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продужава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организовања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испита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C9BD1F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Приправнику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својство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приправника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након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положеног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испита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лиценцу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истеком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примљен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0D18EBF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Актом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организацији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систематизацији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одређују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обављати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приправник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25E15D3" w14:textId="2AECBB6D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17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3E77EA5D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Секретар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приправник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полаже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испит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секретара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966B9CB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обављају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финансијске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рачуноводствене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евентуална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полагања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испита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уређује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буџетски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систем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буџетско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рачуноводство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4F26994" w14:textId="3A4C7AAF" w:rsidR="006411CF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Остали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ваннаставног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особља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полажу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испите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могу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својство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приправника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4E6DF65" w14:textId="77777777" w:rsidR="00EE6D73" w:rsidRPr="009D2901" w:rsidRDefault="00EE6D73">
      <w:pPr>
        <w:rPr>
          <w:sz w:val="20"/>
          <w:szCs w:val="20"/>
          <w:lang w:val="en-US"/>
        </w:rPr>
      </w:pPr>
      <w:proofErr w:type="spellStart"/>
      <w:r w:rsidRPr="009D2901">
        <w:rPr>
          <w:i/>
          <w:iCs/>
          <w:sz w:val="20"/>
          <w:szCs w:val="20"/>
          <w:lang w:val="en-US"/>
        </w:rPr>
        <w:t>Напомена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: </w:t>
      </w:r>
      <w:proofErr w:type="spellStart"/>
      <w:r w:rsidRPr="009D2901">
        <w:rPr>
          <w:i/>
          <w:iCs/>
          <w:sz w:val="20"/>
          <w:szCs w:val="20"/>
          <w:lang w:val="en-US"/>
        </w:rPr>
        <w:t>према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члану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19. </w:t>
      </w:r>
      <w:proofErr w:type="spellStart"/>
      <w:r w:rsidRPr="009D2901">
        <w:rPr>
          <w:i/>
          <w:iCs/>
          <w:sz w:val="20"/>
          <w:szCs w:val="20"/>
          <w:lang w:val="en-US"/>
        </w:rPr>
        <w:t>став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2. </w:t>
      </w:r>
      <w:proofErr w:type="spellStart"/>
      <w:r w:rsidRPr="009D2901">
        <w:rPr>
          <w:i/>
          <w:iCs/>
          <w:sz w:val="20"/>
          <w:szCs w:val="20"/>
          <w:lang w:val="en-US"/>
        </w:rPr>
        <w:t>Уредбе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о </w:t>
      </w:r>
      <w:proofErr w:type="spellStart"/>
      <w:r w:rsidRPr="009D2901">
        <w:rPr>
          <w:i/>
          <w:iCs/>
          <w:sz w:val="20"/>
          <w:szCs w:val="20"/>
          <w:lang w:val="en-US"/>
        </w:rPr>
        <w:t>буџетском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рачуноводству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("</w:t>
      </w:r>
      <w:proofErr w:type="spellStart"/>
      <w:r w:rsidRPr="009D2901">
        <w:rPr>
          <w:i/>
          <w:iCs/>
          <w:sz w:val="20"/>
          <w:szCs w:val="20"/>
          <w:lang w:val="en-US"/>
        </w:rPr>
        <w:t>Сл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. </w:t>
      </w:r>
      <w:proofErr w:type="spellStart"/>
      <w:r w:rsidRPr="009D2901">
        <w:rPr>
          <w:i/>
          <w:iCs/>
          <w:sz w:val="20"/>
          <w:szCs w:val="20"/>
          <w:lang w:val="en-US"/>
        </w:rPr>
        <w:t>гласник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РС", </w:t>
      </w:r>
      <w:proofErr w:type="spellStart"/>
      <w:r w:rsidRPr="009D2901">
        <w:rPr>
          <w:i/>
          <w:iCs/>
          <w:sz w:val="20"/>
          <w:szCs w:val="20"/>
          <w:lang w:val="en-US"/>
        </w:rPr>
        <w:t>бр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. 125/2003, 12/2006 и 27/2020)) </w:t>
      </w:r>
      <w:proofErr w:type="spellStart"/>
      <w:r w:rsidRPr="009D2901">
        <w:rPr>
          <w:i/>
          <w:iCs/>
          <w:sz w:val="20"/>
          <w:szCs w:val="20"/>
          <w:lang w:val="en-US"/>
        </w:rPr>
        <w:t>услови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за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оспособљавање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стручних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лица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и </w:t>
      </w:r>
      <w:proofErr w:type="spellStart"/>
      <w:r w:rsidRPr="009D2901">
        <w:rPr>
          <w:i/>
          <w:iCs/>
          <w:sz w:val="20"/>
          <w:szCs w:val="20"/>
          <w:lang w:val="en-US"/>
        </w:rPr>
        <w:t>стицање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стручних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звања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уређују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се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националним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стандардом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. </w:t>
      </w:r>
      <w:proofErr w:type="spellStart"/>
      <w:r w:rsidRPr="009D2901">
        <w:rPr>
          <w:i/>
          <w:iCs/>
          <w:sz w:val="20"/>
          <w:szCs w:val="20"/>
          <w:lang w:val="en-US"/>
        </w:rPr>
        <w:t>Национални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стандард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још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увек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није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D2901">
        <w:rPr>
          <w:i/>
          <w:iCs/>
          <w:sz w:val="20"/>
          <w:szCs w:val="20"/>
          <w:lang w:val="en-US"/>
        </w:rPr>
        <w:t>донет</w:t>
      </w:r>
      <w:proofErr w:type="spellEnd"/>
      <w:r w:rsidRPr="009D2901">
        <w:rPr>
          <w:i/>
          <w:iCs/>
          <w:sz w:val="20"/>
          <w:szCs w:val="20"/>
          <w:lang w:val="en-US"/>
        </w:rPr>
        <w:t xml:space="preserve">. </w:t>
      </w:r>
    </w:p>
    <w:p w14:paraId="6831A577" w14:textId="56DF1FEF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18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53A5B280" w14:textId="75C51B35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сарадника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приправник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стажиста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заснива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већ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закључује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усавршавању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најдуже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6BDC466" w14:textId="48D8FDC6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19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0924461D" w14:textId="5012B06E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предвидети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пробни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сарадника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лиценцу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неодређено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изузетно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FA27DD5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Оцену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пробног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прибављеном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мишљењу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педагошког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колегијума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7C2302B" w14:textId="77777777" w:rsidR="006411CF" w:rsidRPr="002D4C89" w:rsidRDefault="006411CF" w:rsidP="006411CF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  <w:t>Радно</w:t>
      </w:r>
      <w:proofErr w:type="spellEnd"/>
      <w:r w:rsidRPr="002D4C8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  <w:t>време</w:t>
      </w:r>
      <w:proofErr w:type="spellEnd"/>
    </w:p>
    <w:p w14:paraId="5FBEA8A7" w14:textId="478C68A0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20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3058F00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износи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40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седмично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EFC07F7" w14:textId="67D0ED4E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оквиру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недеље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норма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непосредног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сарадника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160.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5CA7204" w14:textId="5F9C015C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lastRenderedPageBreak/>
        <w:t>Наставнику</w:t>
      </w:r>
      <w:proofErr w:type="spellEnd"/>
      <w:r w:rsidR="00584E7F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 xml:space="preserve"> 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proofErr w:type="gram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сараднику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почетку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недељно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задужење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фонда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статус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погледу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подзаконским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актом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норма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облика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непосредног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децом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ученицима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облика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наставника</w:t>
      </w:r>
      <w:proofErr w:type="spellEnd"/>
      <w:r w:rsidR="00584E7F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сарадника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EE00990" w14:textId="0A440F47" w:rsidR="006917F3" w:rsidRPr="00476B75" w:rsidRDefault="006411CF" w:rsidP="00476B75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сарадник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распоређен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норме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облика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непосредног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децом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ученицима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статус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наставник</w:t>
      </w:r>
      <w:proofErr w:type="spellEnd"/>
      <w:r w:rsidR="00584E7F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 xml:space="preserve"> 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proofErr w:type="gram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сарадник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потпуности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без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нераспоређен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чијим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68A8FBA" w14:textId="30C05DED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21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3CB8D00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Актом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организацији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систематизацији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утврђују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9106C8A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примања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сразмерно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проведеном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поједина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општим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актом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другачије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одређено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620AA2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остатак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послодавца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начин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E2B45BF" w14:textId="5C4C0B84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22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6D1F8C19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случајевима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предвиђеним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E4E8182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Прековремени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осам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недељно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4CB3DC1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дневно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укључујући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прековремени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40CF3C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прековременог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увећану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налога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FEFD009" w14:textId="6C629CE5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23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3E0CC77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Распоред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установе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B4C9359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изврши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прерасподелу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утврђеним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13BD6785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захтева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природа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делатности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обезбеђивања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квалитета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услуга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643916E8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циљу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организације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7D30A7F5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због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рационалног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</w:p>
    <w:p w14:paraId="4EA84E8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циљу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извршавања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одређених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утврђеним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роковима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9D85EF1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прерасподеле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недеље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60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CBF003E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Прерасподела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врши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укупно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периоду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шест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месеци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календарске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просеку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буде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679294E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прерасподела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везује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календарску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шест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месеци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најдуже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девет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месеци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1328D0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сагласио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прерасподели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просеку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. 4.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5.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просечног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обрачунавају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исплаћују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прековремени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B57EFA0" w14:textId="77777777" w:rsidR="006411CF" w:rsidRPr="002D4C89" w:rsidRDefault="006411CF" w:rsidP="006411CF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  <w:lastRenderedPageBreak/>
        <w:t>Одмори</w:t>
      </w:r>
      <w:proofErr w:type="spellEnd"/>
      <w:r w:rsidRPr="002D4C8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/>
        </w:rPr>
        <w:t>одсуства</w:t>
      </w:r>
      <w:proofErr w:type="spellEnd"/>
    </w:p>
    <w:p w14:paraId="6790908F" w14:textId="77777777" w:rsidR="006411CF" w:rsidRPr="002D4C89" w:rsidRDefault="006411CF" w:rsidP="006411CF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Одмори</w:t>
      </w:r>
      <w:proofErr w:type="spellEnd"/>
    </w:p>
    <w:p w14:paraId="3006AA12" w14:textId="1E29E425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24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0AB75281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шест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дневно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дневног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30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минута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четири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краће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шест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дневно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минута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35E4C9CC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дневног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користити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почетку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крају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51E7406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распоред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дневног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C55C6A6" w14:textId="48222919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25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21B2983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између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узастопна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непрекидно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недељни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непрекидно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B8520A9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смислу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23.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оквиру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непрекидном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D42C837" w14:textId="618F6CC3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26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2607B123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стиче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023465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стиче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календарској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месец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непрекидног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заснивања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послодавца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344D203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непрекидним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сматра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привремене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спречености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смислу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здравственом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осигурању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накнаду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зараде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DD8A2F6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дванаестину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сразмерни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сваки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месец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календарској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засновао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AF082D2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распореда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утврђеним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особље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зависности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ненаставно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особље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7D788C3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Приликом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доношења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одлуке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распореду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више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установа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ускладити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начин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истовремено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свакој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2A6457A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распуста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FC452B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буде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могућности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без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обзира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кривица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послодавца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накнаду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штете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због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неискоришћеног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само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престанка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9A5A71E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доставља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најкасније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датума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одређеног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почетак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309211C" w14:textId="564C5605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27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504808A3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Дужина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законски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минимум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увећава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одговарајућим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бројем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мерилима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6802A68" w14:textId="77777777" w:rsidR="006411CF" w:rsidRPr="002D4C89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28</w:t>
      </w:r>
    </w:p>
    <w:p w14:paraId="2DE7C5C7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остварен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допринос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увећати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дужина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износи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2F9B2FA5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остварене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изузетне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резултате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 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четири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подразумева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6F7FAA4D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изузетан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непосредни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контакт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ученицима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родитељима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0FB53241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пружа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помоћ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355598D8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различитим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комисијама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2FD556E9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повећан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извршава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постављених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2673E437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креативан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средства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4706D4F7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његови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ученици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постижу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изузетне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резултате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такмичењима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освајају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награде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похвале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захвалнице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;</w:t>
      </w:r>
    </w:p>
    <w:p w14:paraId="6C24F067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врло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успешне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резултате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 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подразумева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6027961A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поштује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родитеље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69B658DB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пружа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помоћ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137BBB9A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испуњава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постављене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додељене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успешан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њима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0CD8C7F5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учествује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такмичењима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културним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манифестацијама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ученицима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737BC0A4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креативан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средства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;</w:t>
      </w:r>
    </w:p>
    <w:p w14:paraId="6D9A4E15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успешне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резултате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 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подразумева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53B27B3B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савесно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залагање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обављање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уколико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додељени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налогом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012E6D2A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поштује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родитеље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6D1E98DB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културној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јавној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делатности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49DAF708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средства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043BB7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Оцену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успешности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резултата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комисија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формира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полугодишње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децембар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мај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текуће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сачињава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извештај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доставља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17B514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увећати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само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једној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напред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наведених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категорија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2E98EEC" w14:textId="498CEE35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29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751CB8E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Увећање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броја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оспособљености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високо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износи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степена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струковне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академске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),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четири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степена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специјалистичке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струковне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мастер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академске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).</w:t>
      </w:r>
    </w:p>
    <w:p w14:paraId="69EDF5C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Увећање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броја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средње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четири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износи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оспособљеност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једне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средње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један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8FA529E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Остали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критеријуми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увећање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B09B333" w14:textId="77777777" w:rsidR="00476B75" w:rsidRDefault="00476B75" w:rsidP="006411CF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3F891BED" w14:textId="77777777" w:rsidR="00476B75" w:rsidRDefault="00476B75" w:rsidP="006411CF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66405F3F" w14:textId="6E2C9626" w:rsidR="006411CF" w:rsidRPr="002D4C89" w:rsidRDefault="006411CF" w:rsidP="006411CF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lastRenderedPageBreak/>
        <w:t>Плаћено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неплаћено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одсуство</w:t>
      </w:r>
      <w:proofErr w:type="spellEnd"/>
    </w:p>
    <w:p w14:paraId="4E92EAA6" w14:textId="3E9B52C7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30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7540B852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плаћено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укупном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седам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календарској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случајевима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смрти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породице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још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пет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сваки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добровољног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крви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рачунајући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крви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још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EEC0FB5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Поред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случајева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плаћено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оквиру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седам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51237E93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приватног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прибављања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документације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државних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лекарске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интервенције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учешћа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семинарима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оквиру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редовног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усавршавања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)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;</w:t>
      </w:r>
    </w:p>
    <w:p w14:paraId="59BBB5DA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смрти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болести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блиског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рођака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један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13C4DFB" w14:textId="67C368DE" w:rsidR="006411CF" w:rsidRPr="00584E7F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31</w:t>
      </w:r>
      <w:r w:rsidR="00584E7F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51884B3B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неплаћено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случајевима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4BB0759" w14:textId="77A0731F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Неплаћено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одобрава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3E0415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писани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захтев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приложио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одговарајућу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документацију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доказ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постојању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неплаћеног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одобреним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угрожава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процес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организација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</w:p>
    <w:p w14:paraId="4615D745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захтев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одобри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неплаћеног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30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уколико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ремети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процес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случајевима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4EF0484F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болести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породице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;</w:t>
      </w:r>
    </w:p>
    <w:p w14:paraId="7312DB28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извршења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лично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оправданих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неодложних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разлога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;</w:t>
      </w:r>
    </w:p>
    <w:p w14:paraId="356E9347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бањског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лечења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врши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налогу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лекара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E14ED79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омогућити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неплаћено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водећи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рачуна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оправданости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захтева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процеса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смеју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угрожени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одобравањем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траженог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ненаставно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особље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33E71D44" w14:textId="77777777" w:rsidR="006411CF" w:rsidRPr="002D4C89" w:rsidRDefault="006411CF" w:rsidP="006411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</w:p>
    <w:p w14:paraId="445A792B" w14:textId="503F08F7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32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5DE73AB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начин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обезбеђује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живота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AC36A8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омладине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инвалида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материнства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породиљско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неге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неге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детета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обезбеди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5D96DF2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трудноће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породиљског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неге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неге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детета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откаже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стекли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15B8E4C" w14:textId="1D47D41C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33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306EA19F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безбедност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F3B2A7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обезбеди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околини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спроведене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безбедности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спречавања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повреда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професионалних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обољења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обољења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вези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имајући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омладине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инвалида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здравственим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сметњама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материнства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3BD87361" w14:textId="67A0EA9F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lastRenderedPageBreak/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34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79CF1A27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пружи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обавештења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произилазе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безбедности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програм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оспособљавања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обезбеди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оспособљавање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безбедан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обезбеди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средстава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опреме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личну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92B3E76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приликом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организовања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процеса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обезбеди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превентивне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живота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заустави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врсту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представља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непосредну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опасност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њихов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живот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B07E4BF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обезбеди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обављање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периодичних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лекарских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прегледа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циљу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долази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контакт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важећим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области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здравствене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безбедности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8DF4FD9" w14:textId="2355B54C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35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5A071737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почетка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упозна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мерама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безбедности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оспособљава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њихово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спровођење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D127B96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непосредна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опасност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живот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због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примењене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безбедност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случајевима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утврђеним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91C04D5" w14:textId="2A18EECA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36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32F222F7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најкасније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наступања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привремене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спречености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смислу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здравственом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осигурању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достави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потврду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лекара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спречености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садржи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очекиване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спречености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E34316E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посумња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оправданост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разлога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смислу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поднесе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захтев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надлежном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здравственом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утврђивања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здравствене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способности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358F852" w14:textId="198D8E7B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37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073B0D7A" w14:textId="6812908F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ступања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="003E0415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писа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путем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забрани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злостављања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одговорностима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послодавца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вези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забраном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злостављања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спречавању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злостављања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F80B0D2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циљу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препознавања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превенције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спречавања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злостављања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спроводи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обавештавања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оспособљавања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њихових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представника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препознају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узроке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облике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последице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злостављања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70C6EA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уздржи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понашања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представља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злостављање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понашања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представља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злоупотребу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злостављања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2FD30EB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врши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злостављање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злоупотреби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злостављања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одговоран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непоштовање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дисциплине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повреду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дужности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64A68B5" w14:textId="77777777" w:rsidR="006411CF" w:rsidRPr="002D4C89" w:rsidRDefault="006411CF" w:rsidP="006411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Заштита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појединачних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</w:p>
    <w:p w14:paraId="2F9FD095" w14:textId="669FC904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38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2111B308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жалбу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одбору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остваривању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одговорности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достављања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достављања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одлучи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приговору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3F0DF7A6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Жалбу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неблаговремена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недопуштена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изјављена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стране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неовлашћеног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лица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одбацује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5E2688F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одбија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жалбу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доношења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спроведен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засновано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жалба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неоснована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9D1F3D7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lastRenderedPageBreak/>
        <w:t>Када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првостепеном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одлучне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чињенице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непотпуно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погрешно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водило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рачуна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изрека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побијаног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нејасна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противречности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образложењем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ће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својим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поништити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првостепено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вратити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предмет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поновни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6845A4A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Против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жалбу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E88CB42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одлучи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жалби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задовољан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другостепеном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одлуком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обратити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надлежном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30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истека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доношење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достављања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0EA7EE9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спору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побија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коначно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тужбом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обухватити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првостепено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другостепено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F13ABF9" w14:textId="77777777" w:rsidR="006411CF" w:rsidRPr="002D4C89" w:rsidRDefault="006411CF" w:rsidP="006411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накнаде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примања</w:t>
      </w:r>
      <w:proofErr w:type="spellEnd"/>
    </w:p>
    <w:p w14:paraId="60B96F0F" w14:textId="1AEF9178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39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44E6792D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исплаћује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обављени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проведено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Уредбом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коефицијентима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обрачун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исплату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јавним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службама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8C38E4F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основице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обрачун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коефицијента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множи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основица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додатка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плаћа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пореза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доприноса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осигурање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средстава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буџета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Републике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Србије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1375A2B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Уколико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основице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обрачун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коефицијента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коефицијентима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обрачун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исплату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стандардни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учинак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минималне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зараде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напред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описан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начин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исплаћује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висини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минималне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зараде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38B0BEC" w14:textId="73AC7B76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40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28553095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увећану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735816B" w14:textId="2049992C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замене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одсутног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сарадника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увећава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вредност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укупна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подели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месечним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бројем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часова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редовној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настави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49A0D7E" w14:textId="77777777" w:rsidR="008373BB" w:rsidRDefault="008373BB" w:rsidP="006411C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</w:pPr>
    </w:p>
    <w:p w14:paraId="0AB2D60B" w14:textId="09628BCE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41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09CA1441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накнаду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висини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обрачунава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исплаћује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проведено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годишњем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одмору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плаћеном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државном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празнику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877B431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накнаду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усавршавања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присуствовања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седницама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државних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управе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локалне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самоуправе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удружења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синдиката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својству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3488695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одсуствовања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због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привремене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спречености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смислу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здравственом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осигурању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накнаду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05FC03E" w14:textId="276524FF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42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545EFA9E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накнаду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трошкова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долазак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одлазак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накнаду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трошкова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превоза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дневнице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износа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хотелског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рачуна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ноћење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службена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путовања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висини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начин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AC14F0C" w14:textId="6E49023B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43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45025C6C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исплати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отпремнину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престанку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коришћења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пензију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висини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начин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AC6BD9D" w14:textId="77777777" w:rsidR="00476B75" w:rsidRDefault="00476B75" w:rsidP="006411C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0E06D334" w14:textId="0A013123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lastRenderedPageBreak/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4</w:t>
      </w:r>
      <w:r w:rsidR="00C45130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4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36E13A59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исплату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солидарне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помоћи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јубиларне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награде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новогодишње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награде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поклона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деци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одредбама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аката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уређује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извршење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буџета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Републике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Србије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одређену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988349B" w14:textId="77777777" w:rsidR="006411CF" w:rsidRPr="002D4C89" w:rsidRDefault="006411CF" w:rsidP="006411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Престанак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</w:p>
    <w:p w14:paraId="79571B10" w14:textId="2A5B8506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4</w:t>
      </w:r>
      <w:r w:rsidR="00C45130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5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1DB61F4A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Критеријуми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утврђивање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чијим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непуним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временом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вреднују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начин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6EDB11B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остварен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односу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:</w:t>
      </w:r>
    </w:p>
    <w:p w14:paraId="65430C97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5846F3C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установи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додају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укупан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броја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;</w:t>
      </w:r>
    </w:p>
    <w:p w14:paraId="35028A29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:</w:t>
      </w:r>
    </w:p>
    <w:p w14:paraId="3D7B0636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високо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степена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мастер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академске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специјалистичке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академске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мастер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струковне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уређује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високо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почев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10.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септембра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2005.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четири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уређивао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високо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10.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септембра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2005.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- 20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33AA0BC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високо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степена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академске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струковне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специјалистичке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струковне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студијама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вишим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- 15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1D919F31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специјалистичко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након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средњег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- 13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7694D77D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средње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- 12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471BDB8F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средње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- 10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12C2CE4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оспособљеност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трајању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једне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;</w:t>
      </w:r>
    </w:p>
    <w:p w14:paraId="068197D7" w14:textId="77777777" w:rsidR="00292B9D" w:rsidRDefault="00292B9D" w:rsidP="006411CF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566F23CC" w14:textId="608C6EC0" w:rsidR="006411CF" w:rsidRDefault="006411CF" w:rsidP="006411CF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такмичења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:</w:t>
      </w:r>
    </w:p>
    <w:p w14:paraId="560B19B6" w14:textId="77777777" w:rsidR="00D1015C" w:rsidRDefault="00D1015C" w:rsidP="00D1015C">
      <w:pPr>
        <w:rPr>
          <w:rFonts w:eastAsia="Arial"/>
        </w:rPr>
      </w:pPr>
      <w:r>
        <w:rPr>
          <w:rFonts w:eastAsia="Arial"/>
        </w:rPr>
        <w:t xml:space="preserve">• број бодова за општинско такмичење и смотру: </w:t>
      </w:r>
    </w:p>
    <w:p w14:paraId="02E62ED1" w14:textId="77777777" w:rsidR="00D1015C" w:rsidRDefault="00D1015C" w:rsidP="00D1015C">
      <w:pPr>
        <w:rPr>
          <w:rFonts w:eastAsia="Arial"/>
        </w:rPr>
      </w:pPr>
      <w:r>
        <w:rPr>
          <w:rFonts w:eastAsia="Arial"/>
        </w:rPr>
        <w:t xml:space="preserve">- за освојено прво место - 2 бода, </w:t>
      </w:r>
    </w:p>
    <w:p w14:paraId="539EB748" w14:textId="77777777" w:rsidR="00D1015C" w:rsidRDefault="00D1015C" w:rsidP="00D1015C">
      <w:pPr>
        <w:rPr>
          <w:rFonts w:eastAsia="Arial"/>
        </w:rPr>
      </w:pPr>
      <w:r>
        <w:rPr>
          <w:rFonts w:eastAsia="Arial"/>
        </w:rPr>
        <w:t xml:space="preserve">- за освојено друго место - 1,5 бод, </w:t>
      </w:r>
    </w:p>
    <w:p w14:paraId="74B81BB0" w14:textId="12A199C2" w:rsidR="00D1015C" w:rsidRPr="00D1015C" w:rsidRDefault="00D1015C" w:rsidP="006411CF">
      <w:pPr>
        <w:rPr>
          <w:rFonts w:eastAsia="Arial"/>
        </w:rPr>
      </w:pPr>
      <w:r>
        <w:rPr>
          <w:rFonts w:eastAsia="Arial"/>
        </w:rPr>
        <w:t xml:space="preserve">- за освојено треће место - 1 бод; </w:t>
      </w:r>
    </w:p>
    <w:p w14:paraId="00BD2BF2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окружно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регионално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градско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такмичење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смотру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744B866D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освојено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1071078D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освојено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5B3B664A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освојено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треће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;</w:t>
      </w:r>
    </w:p>
    <w:p w14:paraId="10D01C52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lastRenderedPageBreak/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републичко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такмичење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смотру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1ADB3DCC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освојено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- 8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67DE83F0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освојено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- 7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5E787D4E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освојено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треће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- 6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;</w:t>
      </w:r>
    </w:p>
    <w:p w14:paraId="4F6C017C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међународно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такмичење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7D81DE51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освојено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- 15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7A3AB552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освојено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- 12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394AFA35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освојено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треће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место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- 10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C6DA0FE" w14:textId="42290DDD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Вреднује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="00D1015C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 xml:space="preserve">само један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резултат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остварен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највишем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рангу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такмичења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смотри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оствареним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резултатима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такмичењу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смотри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врши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уколико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категорији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могућност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учешћа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такмичењу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Приликом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вреднују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резултати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образовању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4C5ECAA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педагошки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допринос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:</w:t>
      </w:r>
    </w:p>
    <w:p w14:paraId="18151F09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уџбеника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одобрени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министра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7D54579C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аутор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- 7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27B1F67B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сарадник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уџбеника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илустратор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71499B6E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рецензент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;</w:t>
      </w:r>
    </w:p>
    <w:p w14:paraId="2FDCC77E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објављен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стручној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домаћој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страној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литератури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;</w:t>
      </w:r>
    </w:p>
    <w:p w14:paraId="43DE026B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здравствено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стање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налаза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надлежне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здравствене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установе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односно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надлежног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фонда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пензијског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инвалидског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осигурања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:</w:t>
      </w:r>
    </w:p>
    <w:p w14:paraId="370F8DF3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инвалид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категорије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6AC57D4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тешка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болест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конзилијарног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налаза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лекара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надлежне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здравствене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установе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3563795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болује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професионалне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болести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431C336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врши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само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једној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тачака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најповољнија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F08B930" w14:textId="77777777" w:rsidR="008373BB" w:rsidRDefault="008373BB" w:rsidP="006411C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</w:pPr>
    </w:p>
    <w:p w14:paraId="441ABD97" w14:textId="477217D2" w:rsidR="006411CF" w:rsidRPr="002D4C89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4</w:t>
      </w:r>
      <w:r w:rsidR="008373B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5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а</w:t>
      </w:r>
    </w:p>
    <w:p w14:paraId="50E834ED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Уколико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више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примењује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допунска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критеријума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77435797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имовно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6D84207B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укупна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примања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домаћинства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нивоу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изнад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републичког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просека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последњем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објављеном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податку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републичког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надлежног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статистике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- 0,5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00DF0CCB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укупна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примања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домаћинства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републичког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просека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последњем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објављеном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податку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републичког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надлежног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статистике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7FA6FD6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lastRenderedPageBreak/>
        <w:t>Код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имовног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породичним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домаћинством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сматрају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брачни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деца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родитељи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издржава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DA11F0A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број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предшколског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узраста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редовном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школовању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26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старости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:</w:t>
      </w:r>
    </w:p>
    <w:p w14:paraId="19308DC0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једно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76BAC90A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двоје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,</w:t>
      </w:r>
    </w:p>
    <w:p w14:paraId="76BF755C" w14:textId="77777777" w:rsidR="006411CF" w:rsidRPr="002D4C89" w:rsidRDefault="006411CF" w:rsidP="006411CF">
      <w:pPr>
        <w:ind w:left="1134" w:hanging="142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3)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више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деце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- 5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бодова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A06423C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редовном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школовању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26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старости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сматра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завршног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разреда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средње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краја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31.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августа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дете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својство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редовног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ученика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завршног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разреда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D27BC5B" w14:textId="265D7142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4</w:t>
      </w:r>
      <w:r w:rsidR="008373B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6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0871D09E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сачињавања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ранг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листе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начин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проглашавања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чијим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његова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запошљавање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исплату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отпремнине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питања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везана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престанак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потребе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уређена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посебним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колективним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15D03E9" w14:textId="77777777" w:rsidR="006411CF" w:rsidRPr="002D4C89" w:rsidRDefault="006411CF" w:rsidP="006411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Одговорност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</w:p>
    <w:p w14:paraId="386BB233" w14:textId="3A1FC9F0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4</w:t>
      </w:r>
      <w:r w:rsidR="008373B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7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16A01CFB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савесно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одговорно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обавља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поштује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организацију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пословања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захтеве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вези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испуњавањем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784837B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одговара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лакше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повреде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општим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актом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теже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повреде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повреде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забрана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материјалну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штету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нанесе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намерно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крајњом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непажњом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1B4C54C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могу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изрећи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лакше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теже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повреде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повреде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забрана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F01D69E" w14:textId="4D2970B4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4</w:t>
      </w:r>
      <w:r w:rsidR="008373B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8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2493355B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установе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покреће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води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дисциплински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доноси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изриче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меру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дисциплинском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против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3E72A240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обавезама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одговорностима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одлучује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школски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одбор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4EC741F2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Начин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вођења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дисциплинског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врсте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начин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изрицања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дисциплинских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питања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значаја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дисциплинску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одговорност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уређене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општим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актом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17ECE428" w14:textId="77777777" w:rsidR="00292B9D" w:rsidRDefault="00292B9D" w:rsidP="006411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</w:p>
    <w:p w14:paraId="661CC2FC" w14:textId="77777777" w:rsidR="00292B9D" w:rsidRDefault="00292B9D" w:rsidP="006411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</w:p>
    <w:p w14:paraId="4D39D2CE" w14:textId="638E5341" w:rsidR="006411CF" w:rsidRPr="002D4C89" w:rsidRDefault="006411CF" w:rsidP="006411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Престанак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односа</w:t>
      </w:r>
      <w:proofErr w:type="spellEnd"/>
    </w:p>
    <w:p w14:paraId="3E590646" w14:textId="44E32525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r w:rsidR="008373B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49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7852724F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истеком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рока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који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заснован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наврши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65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живота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најмање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стажа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осигурања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споразумом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отказом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уговора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стране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изрицањем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коначне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мере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престанка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дисциплинском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смрћу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другим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случајевима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складу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основу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решења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DF83A76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току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испуњава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услове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139.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одбије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подвргне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здравственом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прегледу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надлежној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здравственој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установи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захтев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06E77ACA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lastRenderedPageBreak/>
        <w:t>Запослени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коме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разлога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139.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тачка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2)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остварује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отпремнину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795E5A84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Висина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отпремнине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става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3.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члана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утврђује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општим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актом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што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бити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нижа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збира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трећине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плате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сваку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навршену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33C37091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Радни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однос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запослених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установи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може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независно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његове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воље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воље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директора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случајевима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прописаним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законом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BC232D4" w14:textId="77777777" w:rsidR="006411CF" w:rsidRPr="002D4C89" w:rsidRDefault="006411CF" w:rsidP="006411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Прелазне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завршне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одредбе</w:t>
      </w:r>
      <w:proofErr w:type="spellEnd"/>
    </w:p>
    <w:p w14:paraId="1424EC26" w14:textId="0E8A440C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5</w:t>
      </w:r>
      <w:r w:rsidR="008373B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0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67842E77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Поступак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измена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допуна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спроводи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исти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начин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поступку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прописаном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за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његово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доношење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54F78211" w14:textId="53C8EAFD" w:rsidR="006411CF" w:rsidRPr="00657A2D" w:rsidRDefault="006411CF" w:rsidP="006411CF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Члан</w:t>
      </w:r>
      <w:proofErr w:type="spellEnd"/>
      <w:r w:rsidRPr="002D4C8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 xml:space="preserve"> 5</w:t>
      </w:r>
      <w:r w:rsidR="008373B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1</w:t>
      </w:r>
      <w:r w:rsidR="00657A2D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 w:eastAsia="en-US"/>
        </w:rPr>
        <w:t>.</w:t>
      </w:r>
    </w:p>
    <w:p w14:paraId="3645A32A" w14:textId="1243994A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Даном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ступања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снагу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овог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престаје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важи</w:t>
      </w:r>
      <w:proofErr w:type="spellEnd"/>
      <w:r w:rsidR="00DE0D0D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="00DE0D0D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 xml:space="preserve">Правилник о раду Основне школе </w:t>
      </w:r>
      <w:r w:rsidR="006917F3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“</w:t>
      </w:r>
      <w:r w:rsidR="00DE0D0D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>Лепосавић</w:t>
      </w:r>
      <w:r w:rsidR="006917F3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”</w:t>
      </w:r>
      <w:r w:rsidR="00DE0D0D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 xml:space="preserve"> у </w:t>
      </w:r>
      <w:proofErr w:type="gramStart"/>
      <w:r w:rsidR="00DE0D0D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>Лепосавићу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донет</w:t>
      </w:r>
      <w:proofErr w:type="spellEnd"/>
      <w:proofErr w:type="gramEnd"/>
      <w:r w:rsidR="00DE0D0D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1.7.2022.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године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289145B2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Правилник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ступа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снагу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осмог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дана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доношења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и</w:t>
      </w: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објављивања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огласној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табли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Школе</w:t>
      </w:r>
      <w:proofErr w:type="spellEnd"/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.</w:t>
      </w:r>
    </w:p>
    <w:p w14:paraId="682B836C" w14:textId="77777777" w:rsidR="006411CF" w:rsidRPr="002D4C89" w:rsidRDefault="006411CF" w:rsidP="006411CF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 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32"/>
        <w:gridCol w:w="2478"/>
        <w:gridCol w:w="3662"/>
      </w:tblGrid>
      <w:tr w:rsidR="006411CF" w:rsidRPr="002D4C89" w14:paraId="0E1E6F20" w14:textId="77777777" w:rsidTr="004F7844">
        <w:trPr>
          <w:tblCellSpacing w:w="0" w:type="dxa"/>
        </w:trPr>
        <w:tc>
          <w:tcPr>
            <w:tcW w:w="2150" w:type="pct"/>
            <w:hideMark/>
          </w:tcPr>
          <w:p w14:paraId="685DA431" w14:textId="755D8A4A" w:rsidR="006411CF" w:rsidRPr="000B59A6" w:rsidRDefault="006411CF" w:rsidP="004F7844">
            <w:pPr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2D4C8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0B59A6"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  <w:t>280/24</w:t>
            </w:r>
          </w:p>
        </w:tc>
        <w:tc>
          <w:tcPr>
            <w:tcW w:w="1150" w:type="pct"/>
            <w:hideMark/>
          </w:tcPr>
          <w:p w14:paraId="6B70E375" w14:textId="77777777" w:rsidR="006411CF" w:rsidRPr="002D4C89" w:rsidRDefault="006411CF" w:rsidP="004F7844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D4C8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0" w:type="pct"/>
            <w:hideMark/>
          </w:tcPr>
          <w:p w14:paraId="64D302C7" w14:textId="77777777" w:rsidR="006411CF" w:rsidRPr="002D4C89" w:rsidRDefault="006411CF" w:rsidP="004F78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ПРЕДСЕДНИК</w:t>
            </w:r>
            <w:r w:rsidRPr="002D4C8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ШКОЛСКОГ</w:t>
            </w:r>
            <w:r w:rsidRPr="002D4C8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ОДБОРА</w:t>
            </w:r>
          </w:p>
        </w:tc>
      </w:tr>
      <w:tr w:rsidR="006411CF" w:rsidRPr="002D4C89" w14:paraId="02E252BD" w14:textId="77777777" w:rsidTr="004F7844">
        <w:trPr>
          <w:tblCellSpacing w:w="0" w:type="dxa"/>
        </w:trPr>
        <w:tc>
          <w:tcPr>
            <w:tcW w:w="2150" w:type="pct"/>
            <w:hideMark/>
          </w:tcPr>
          <w:p w14:paraId="4099E881" w14:textId="2F3B4995" w:rsidR="006411CF" w:rsidRPr="00DE0D0D" w:rsidRDefault="006411CF" w:rsidP="004F7844">
            <w:pPr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дана</w:t>
            </w:r>
            <w:proofErr w:type="spellEnd"/>
            <w:r w:rsidRPr="002D4C8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0B59A6"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  <w:t>23.5.2024.</w:t>
            </w:r>
            <w:r w:rsidRPr="002D4C8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године</w:t>
            </w:r>
            <w:proofErr w:type="spellEnd"/>
            <w:r w:rsidR="00DE0D0D"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  <w:t xml:space="preserve">                                                                   </w:t>
            </w:r>
          </w:p>
        </w:tc>
        <w:tc>
          <w:tcPr>
            <w:tcW w:w="1150" w:type="pct"/>
            <w:hideMark/>
          </w:tcPr>
          <w:p w14:paraId="6B797A72" w14:textId="77777777" w:rsidR="006411CF" w:rsidRPr="002D4C89" w:rsidRDefault="006411CF" w:rsidP="004F7844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D4C8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0" w:type="pct"/>
            <w:hideMark/>
          </w:tcPr>
          <w:p w14:paraId="2E5B6299" w14:textId="7416A4FB" w:rsidR="006411CF" w:rsidRPr="000B59A6" w:rsidRDefault="006411CF" w:rsidP="000B59A6">
            <w:pPr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</w:pPr>
          </w:p>
        </w:tc>
      </w:tr>
    </w:tbl>
    <w:p w14:paraId="3F8CD741" w14:textId="4FDB186B" w:rsidR="006411CF" w:rsidRPr="00DE0D0D" w:rsidRDefault="00DE0D0D" w:rsidP="006411CF">
      <w:pPr>
        <w:rPr>
          <w:rFonts w:ascii="Times New Roman" w:hAnsi="Times New Roman" w:cs="Times New Roman"/>
          <w:sz w:val="20"/>
          <w:szCs w:val="20"/>
          <w:lang w:val="sr-Cyrl-RS" w:eastAsia="en-US"/>
        </w:rPr>
      </w:pPr>
      <w:r>
        <w:rPr>
          <w:rFonts w:ascii="Times New Roman" w:hAnsi="Times New Roman" w:cs="Times New Roman"/>
          <w:sz w:val="20"/>
          <w:szCs w:val="20"/>
          <w:lang w:val="sr-Cyrl-RS" w:eastAsia="en-US"/>
        </w:rPr>
        <w:t xml:space="preserve">                                                                                                                                                           Иванка Костић, проф.</w:t>
      </w:r>
    </w:p>
    <w:p w14:paraId="2F7B5F5A" w14:textId="77777777" w:rsidR="000C1C54" w:rsidRDefault="000C1C54"/>
    <w:sectPr w:rsidR="000C1C54" w:rsidSect="00641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1BA5C" w14:textId="77777777" w:rsidR="00715D69" w:rsidRDefault="00715D69" w:rsidP="00715D69">
      <w:pPr>
        <w:spacing w:before="0" w:after="0"/>
      </w:pPr>
      <w:r>
        <w:separator/>
      </w:r>
    </w:p>
  </w:endnote>
  <w:endnote w:type="continuationSeparator" w:id="0">
    <w:p w14:paraId="49AF0668" w14:textId="77777777" w:rsidR="00715D69" w:rsidRDefault="00715D69" w:rsidP="00715D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F90CD" w14:textId="77777777" w:rsidR="00715D69" w:rsidRDefault="00715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6572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DFDB6B" w14:textId="39ECC01F" w:rsidR="00715D69" w:rsidRDefault="00715D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0454E4C" w14:textId="77777777" w:rsidR="00715D69" w:rsidRDefault="00715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CFC17" w14:textId="77777777" w:rsidR="00715D69" w:rsidRDefault="0071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524D" w14:textId="77777777" w:rsidR="00715D69" w:rsidRDefault="00715D69" w:rsidP="00715D69">
      <w:pPr>
        <w:spacing w:before="0" w:after="0"/>
      </w:pPr>
      <w:r>
        <w:separator/>
      </w:r>
    </w:p>
  </w:footnote>
  <w:footnote w:type="continuationSeparator" w:id="0">
    <w:p w14:paraId="35D2CE02" w14:textId="77777777" w:rsidR="00715D69" w:rsidRDefault="00715D69" w:rsidP="00715D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CC7F" w14:textId="77777777" w:rsidR="00715D69" w:rsidRDefault="00715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33AC0" w14:textId="77777777" w:rsidR="00715D69" w:rsidRDefault="00715D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AE72" w14:textId="77777777" w:rsidR="00715D69" w:rsidRDefault="00715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1740304">
    <w:abstractNumId w:val="9"/>
  </w:num>
  <w:num w:numId="2" w16cid:durableId="904141684">
    <w:abstractNumId w:val="7"/>
  </w:num>
  <w:num w:numId="3" w16cid:durableId="144056705">
    <w:abstractNumId w:val="6"/>
  </w:num>
  <w:num w:numId="4" w16cid:durableId="1080954288">
    <w:abstractNumId w:val="5"/>
  </w:num>
  <w:num w:numId="5" w16cid:durableId="2078896908">
    <w:abstractNumId w:val="4"/>
  </w:num>
  <w:num w:numId="6" w16cid:durableId="2131312765">
    <w:abstractNumId w:val="8"/>
  </w:num>
  <w:num w:numId="7" w16cid:durableId="1563251077">
    <w:abstractNumId w:val="3"/>
  </w:num>
  <w:num w:numId="8" w16cid:durableId="1940602173">
    <w:abstractNumId w:val="2"/>
  </w:num>
  <w:num w:numId="9" w16cid:durableId="1193180214">
    <w:abstractNumId w:val="1"/>
  </w:num>
  <w:num w:numId="10" w16cid:durableId="103107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CF"/>
    <w:rsid w:val="000035FC"/>
    <w:rsid w:val="00005D6E"/>
    <w:rsid w:val="000128C8"/>
    <w:rsid w:val="000162B5"/>
    <w:rsid w:val="00025E4D"/>
    <w:rsid w:val="0002603E"/>
    <w:rsid w:val="000265FE"/>
    <w:rsid w:val="00026663"/>
    <w:rsid w:val="000269E7"/>
    <w:rsid w:val="00026D1A"/>
    <w:rsid w:val="00027D73"/>
    <w:rsid w:val="00030519"/>
    <w:rsid w:val="00030757"/>
    <w:rsid w:val="000309C3"/>
    <w:rsid w:val="000310E1"/>
    <w:rsid w:val="00031B12"/>
    <w:rsid w:val="00032678"/>
    <w:rsid w:val="00035F05"/>
    <w:rsid w:val="000379C7"/>
    <w:rsid w:val="00041D65"/>
    <w:rsid w:val="000449B3"/>
    <w:rsid w:val="000543B8"/>
    <w:rsid w:val="000575E0"/>
    <w:rsid w:val="000575E1"/>
    <w:rsid w:val="00057EBB"/>
    <w:rsid w:val="000711F7"/>
    <w:rsid w:val="00083264"/>
    <w:rsid w:val="00083773"/>
    <w:rsid w:val="000908BA"/>
    <w:rsid w:val="00091A0F"/>
    <w:rsid w:val="00097397"/>
    <w:rsid w:val="00097A91"/>
    <w:rsid w:val="000A47EE"/>
    <w:rsid w:val="000B141C"/>
    <w:rsid w:val="000B59A6"/>
    <w:rsid w:val="000B754C"/>
    <w:rsid w:val="000C1C54"/>
    <w:rsid w:val="000C316B"/>
    <w:rsid w:val="000C352F"/>
    <w:rsid w:val="000C4A52"/>
    <w:rsid w:val="000C6AC7"/>
    <w:rsid w:val="000E08A7"/>
    <w:rsid w:val="000E11FA"/>
    <w:rsid w:val="000E1B6C"/>
    <w:rsid w:val="000E4FD3"/>
    <w:rsid w:val="000E5ED0"/>
    <w:rsid w:val="000E7C61"/>
    <w:rsid w:val="000F2F09"/>
    <w:rsid w:val="000F347B"/>
    <w:rsid w:val="000F5A4B"/>
    <w:rsid w:val="000F5DAA"/>
    <w:rsid w:val="000F79E0"/>
    <w:rsid w:val="000F7C22"/>
    <w:rsid w:val="0010008A"/>
    <w:rsid w:val="001017A3"/>
    <w:rsid w:val="0010281C"/>
    <w:rsid w:val="00102E0D"/>
    <w:rsid w:val="00105700"/>
    <w:rsid w:val="0010702B"/>
    <w:rsid w:val="00111B6F"/>
    <w:rsid w:val="00112069"/>
    <w:rsid w:val="00116047"/>
    <w:rsid w:val="0011672B"/>
    <w:rsid w:val="00121225"/>
    <w:rsid w:val="00126582"/>
    <w:rsid w:val="00130107"/>
    <w:rsid w:val="00141958"/>
    <w:rsid w:val="0014728B"/>
    <w:rsid w:val="00157010"/>
    <w:rsid w:val="0016019F"/>
    <w:rsid w:val="0016242E"/>
    <w:rsid w:val="00162AE2"/>
    <w:rsid w:val="00164303"/>
    <w:rsid w:val="00172DC1"/>
    <w:rsid w:val="0017300E"/>
    <w:rsid w:val="0017537C"/>
    <w:rsid w:val="00176F0B"/>
    <w:rsid w:val="001801AC"/>
    <w:rsid w:val="001803AC"/>
    <w:rsid w:val="001806A1"/>
    <w:rsid w:val="00185CDD"/>
    <w:rsid w:val="001879AB"/>
    <w:rsid w:val="00192B89"/>
    <w:rsid w:val="001953BD"/>
    <w:rsid w:val="001A693A"/>
    <w:rsid w:val="001A762F"/>
    <w:rsid w:val="001B07B7"/>
    <w:rsid w:val="001B0F6C"/>
    <w:rsid w:val="001B22C3"/>
    <w:rsid w:val="001B34B2"/>
    <w:rsid w:val="001C1C87"/>
    <w:rsid w:val="001D3F06"/>
    <w:rsid w:val="001D5F7C"/>
    <w:rsid w:val="001D6176"/>
    <w:rsid w:val="001D7DAC"/>
    <w:rsid w:val="001E111E"/>
    <w:rsid w:val="001F2D5A"/>
    <w:rsid w:val="001F7644"/>
    <w:rsid w:val="00203D93"/>
    <w:rsid w:val="00204A66"/>
    <w:rsid w:val="00210345"/>
    <w:rsid w:val="002130BA"/>
    <w:rsid w:val="00221349"/>
    <w:rsid w:val="0023000D"/>
    <w:rsid w:val="002304CC"/>
    <w:rsid w:val="00233333"/>
    <w:rsid w:val="002354D6"/>
    <w:rsid w:val="00236B9D"/>
    <w:rsid w:val="00237666"/>
    <w:rsid w:val="0024048E"/>
    <w:rsid w:val="00240F62"/>
    <w:rsid w:val="00241420"/>
    <w:rsid w:val="002425E9"/>
    <w:rsid w:val="0024515C"/>
    <w:rsid w:val="00246DF6"/>
    <w:rsid w:val="00250530"/>
    <w:rsid w:val="00253E72"/>
    <w:rsid w:val="002540C1"/>
    <w:rsid w:val="00255EF8"/>
    <w:rsid w:val="00256CA4"/>
    <w:rsid w:val="0026265F"/>
    <w:rsid w:val="00262E8F"/>
    <w:rsid w:val="00264309"/>
    <w:rsid w:val="00265E67"/>
    <w:rsid w:val="002711C4"/>
    <w:rsid w:val="00271526"/>
    <w:rsid w:val="00272960"/>
    <w:rsid w:val="00274679"/>
    <w:rsid w:val="002801E8"/>
    <w:rsid w:val="00281A63"/>
    <w:rsid w:val="00283118"/>
    <w:rsid w:val="00287726"/>
    <w:rsid w:val="0029023F"/>
    <w:rsid w:val="002923BB"/>
    <w:rsid w:val="002925E9"/>
    <w:rsid w:val="00292625"/>
    <w:rsid w:val="00292B9D"/>
    <w:rsid w:val="002950D7"/>
    <w:rsid w:val="00297896"/>
    <w:rsid w:val="002A021E"/>
    <w:rsid w:val="002A18B6"/>
    <w:rsid w:val="002A3502"/>
    <w:rsid w:val="002B25DC"/>
    <w:rsid w:val="002B309C"/>
    <w:rsid w:val="002B329D"/>
    <w:rsid w:val="002B6710"/>
    <w:rsid w:val="002B74AA"/>
    <w:rsid w:val="002B7BF1"/>
    <w:rsid w:val="002B7C66"/>
    <w:rsid w:val="002C12E1"/>
    <w:rsid w:val="002C36D8"/>
    <w:rsid w:val="002C7B0D"/>
    <w:rsid w:val="002D3B90"/>
    <w:rsid w:val="002D4B5C"/>
    <w:rsid w:val="002D52D4"/>
    <w:rsid w:val="002D648B"/>
    <w:rsid w:val="002E4795"/>
    <w:rsid w:val="002E728D"/>
    <w:rsid w:val="002F25B2"/>
    <w:rsid w:val="002F48CB"/>
    <w:rsid w:val="002F7A7D"/>
    <w:rsid w:val="003000B2"/>
    <w:rsid w:val="00301A6D"/>
    <w:rsid w:val="003026A3"/>
    <w:rsid w:val="003034B8"/>
    <w:rsid w:val="0030409A"/>
    <w:rsid w:val="0031259D"/>
    <w:rsid w:val="0031513C"/>
    <w:rsid w:val="003162C5"/>
    <w:rsid w:val="00316FCD"/>
    <w:rsid w:val="003206DC"/>
    <w:rsid w:val="003301CD"/>
    <w:rsid w:val="00330310"/>
    <w:rsid w:val="00331AF7"/>
    <w:rsid w:val="00331B4C"/>
    <w:rsid w:val="003332F6"/>
    <w:rsid w:val="00336EEB"/>
    <w:rsid w:val="00340DC2"/>
    <w:rsid w:val="00343868"/>
    <w:rsid w:val="00346469"/>
    <w:rsid w:val="00346D28"/>
    <w:rsid w:val="00350222"/>
    <w:rsid w:val="00350B0C"/>
    <w:rsid w:val="00354F7F"/>
    <w:rsid w:val="0036091C"/>
    <w:rsid w:val="003629E5"/>
    <w:rsid w:val="00365391"/>
    <w:rsid w:val="00367643"/>
    <w:rsid w:val="00367CBD"/>
    <w:rsid w:val="0037050B"/>
    <w:rsid w:val="00370AC8"/>
    <w:rsid w:val="003753F3"/>
    <w:rsid w:val="003830B6"/>
    <w:rsid w:val="00386E12"/>
    <w:rsid w:val="0039045E"/>
    <w:rsid w:val="00391B77"/>
    <w:rsid w:val="00394628"/>
    <w:rsid w:val="003A72E3"/>
    <w:rsid w:val="003B42C6"/>
    <w:rsid w:val="003B629E"/>
    <w:rsid w:val="003B6535"/>
    <w:rsid w:val="003B7FEC"/>
    <w:rsid w:val="003C1058"/>
    <w:rsid w:val="003D0313"/>
    <w:rsid w:val="003D1392"/>
    <w:rsid w:val="003D1A42"/>
    <w:rsid w:val="003D2CA2"/>
    <w:rsid w:val="003D4A1E"/>
    <w:rsid w:val="003D5666"/>
    <w:rsid w:val="003D5BC0"/>
    <w:rsid w:val="003E0415"/>
    <w:rsid w:val="003E1863"/>
    <w:rsid w:val="003E19FD"/>
    <w:rsid w:val="003E1D50"/>
    <w:rsid w:val="003F09C3"/>
    <w:rsid w:val="003F26B0"/>
    <w:rsid w:val="003F6F8C"/>
    <w:rsid w:val="00401C40"/>
    <w:rsid w:val="0040398A"/>
    <w:rsid w:val="00407618"/>
    <w:rsid w:val="00413C72"/>
    <w:rsid w:val="00416A8A"/>
    <w:rsid w:val="00422504"/>
    <w:rsid w:val="00423272"/>
    <w:rsid w:val="00424DC4"/>
    <w:rsid w:val="00442525"/>
    <w:rsid w:val="004441AA"/>
    <w:rsid w:val="00447E50"/>
    <w:rsid w:val="00453F27"/>
    <w:rsid w:val="00454949"/>
    <w:rsid w:val="0046655A"/>
    <w:rsid w:val="004703E5"/>
    <w:rsid w:val="00471BAF"/>
    <w:rsid w:val="00472BB0"/>
    <w:rsid w:val="00476B75"/>
    <w:rsid w:val="00482A23"/>
    <w:rsid w:val="00482C2A"/>
    <w:rsid w:val="004863F2"/>
    <w:rsid w:val="0049080C"/>
    <w:rsid w:val="004976CD"/>
    <w:rsid w:val="00497D0F"/>
    <w:rsid w:val="004A4D50"/>
    <w:rsid w:val="004A52BD"/>
    <w:rsid w:val="004A6AC2"/>
    <w:rsid w:val="004A6F62"/>
    <w:rsid w:val="004B4612"/>
    <w:rsid w:val="004B4796"/>
    <w:rsid w:val="004C5625"/>
    <w:rsid w:val="004C5D68"/>
    <w:rsid w:val="004D0719"/>
    <w:rsid w:val="004D1A36"/>
    <w:rsid w:val="004D5E4F"/>
    <w:rsid w:val="004E2EEE"/>
    <w:rsid w:val="004E44F6"/>
    <w:rsid w:val="004F0D8D"/>
    <w:rsid w:val="004F529C"/>
    <w:rsid w:val="00500393"/>
    <w:rsid w:val="0050339A"/>
    <w:rsid w:val="00505062"/>
    <w:rsid w:val="0051006D"/>
    <w:rsid w:val="005114F7"/>
    <w:rsid w:val="005257C4"/>
    <w:rsid w:val="00534505"/>
    <w:rsid w:val="00536BC1"/>
    <w:rsid w:val="005407FB"/>
    <w:rsid w:val="005419FC"/>
    <w:rsid w:val="00543E26"/>
    <w:rsid w:val="00547780"/>
    <w:rsid w:val="00552ED6"/>
    <w:rsid w:val="00554012"/>
    <w:rsid w:val="005604D9"/>
    <w:rsid w:val="005661CD"/>
    <w:rsid w:val="005679BE"/>
    <w:rsid w:val="0057317D"/>
    <w:rsid w:val="005741C5"/>
    <w:rsid w:val="005741FB"/>
    <w:rsid w:val="00575CA1"/>
    <w:rsid w:val="00581170"/>
    <w:rsid w:val="00583442"/>
    <w:rsid w:val="00584E7F"/>
    <w:rsid w:val="00585496"/>
    <w:rsid w:val="00591121"/>
    <w:rsid w:val="00592C2C"/>
    <w:rsid w:val="005A16CD"/>
    <w:rsid w:val="005A1FD3"/>
    <w:rsid w:val="005A708B"/>
    <w:rsid w:val="005B1C3A"/>
    <w:rsid w:val="005B303E"/>
    <w:rsid w:val="005D0561"/>
    <w:rsid w:val="005D68EC"/>
    <w:rsid w:val="005D70F2"/>
    <w:rsid w:val="005D72A2"/>
    <w:rsid w:val="005E0E73"/>
    <w:rsid w:val="005E2E92"/>
    <w:rsid w:val="005E3325"/>
    <w:rsid w:val="005E3FEE"/>
    <w:rsid w:val="005E44DC"/>
    <w:rsid w:val="005E73C5"/>
    <w:rsid w:val="005F0D1A"/>
    <w:rsid w:val="005F485B"/>
    <w:rsid w:val="006052D1"/>
    <w:rsid w:val="006100F2"/>
    <w:rsid w:val="00616303"/>
    <w:rsid w:val="006163B0"/>
    <w:rsid w:val="00616762"/>
    <w:rsid w:val="00621EEE"/>
    <w:rsid w:val="00631E20"/>
    <w:rsid w:val="00636559"/>
    <w:rsid w:val="00640EF0"/>
    <w:rsid w:val="006411CF"/>
    <w:rsid w:val="0064159B"/>
    <w:rsid w:val="00641A98"/>
    <w:rsid w:val="006434B1"/>
    <w:rsid w:val="00652530"/>
    <w:rsid w:val="00656CFB"/>
    <w:rsid w:val="00657A2D"/>
    <w:rsid w:val="00660BA5"/>
    <w:rsid w:val="00665A00"/>
    <w:rsid w:val="00671BBB"/>
    <w:rsid w:val="006722AC"/>
    <w:rsid w:val="00672555"/>
    <w:rsid w:val="00672BE2"/>
    <w:rsid w:val="006814CA"/>
    <w:rsid w:val="00684249"/>
    <w:rsid w:val="00685153"/>
    <w:rsid w:val="00685E42"/>
    <w:rsid w:val="006866D5"/>
    <w:rsid w:val="0068726E"/>
    <w:rsid w:val="0068765F"/>
    <w:rsid w:val="006917F3"/>
    <w:rsid w:val="00695E9D"/>
    <w:rsid w:val="00697AC0"/>
    <w:rsid w:val="006A1E5C"/>
    <w:rsid w:val="006A3D3E"/>
    <w:rsid w:val="006A4ACD"/>
    <w:rsid w:val="006B21A0"/>
    <w:rsid w:val="006C0C4E"/>
    <w:rsid w:val="006D471C"/>
    <w:rsid w:val="006D56E4"/>
    <w:rsid w:val="006E2BD5"/>
    <w:rsid w:val="006E3B3D"/>
    <w:rsid w:val="006F21F1"/>
    <w:rsid w:val="006F55ED"/>
    <w:rsid w:val="00700CB5"/>
    <w:rsid w:val="0070218D"/>
    <w:rsid w:val="00704083"/>
    <w:rsid w:val="00704AFA"/>
    <w:rsid w:val="00704B0C"/>
    <w:rsid w:val="00707193"/>
    <w:rsid w:val="00707F02"/>
    <w:rsid w:val="00707F7D"/>
    <w:rsid w:val="00713099"/>
    <w:rsid w:val="00715D69"/>
    <w:rsid w:val="0072030E"/>
    <w:rsid w:val="007221B5"/>
    <w:rsid w:val="00725E63"/>
    <w:rsid w:val="00731209"/>
    <w:rsid w:val="00731945"/>
    <w:rsid w:val="00733CB2"/>
    <w:rsid w:val="0073435D"/>
    <w:rsid w:val="00741BF1"/>
    <w:rsid w:val="00744887"/>
    <w:rsid w:val="00750014"/>
    <w:rsid w:val="00751FDF"/>
    <w:rsid w:val="007551FF"/>
    <w:rsid w:val="00761C8A"/>
    <w:rsid w:val="007631EA"/>
    <w:rsid w:val="00767323"/>
    <w:rsid w:val="00772278"/>
    <w:rsid w:val="00774A13"/>
    <w:rsid w:val="00774B84"/>
    <w:rsid w:val="00775228"/>
    <w:rsid w:val="00777DB7"/>
    <w:rsid w:val="00780420"/>
    <w:rsid w:val="00784F5C"/>
    <w:rsid w:val="007877A4"/>
    <w:rsid w:val="0079505A"/>
    <w:rsid w:val="00797070"/>
    <w:rsid w:val="007A2651"/>
    <w:rsid w:val="007A327C"/>
    <w:rsid w:val="007A52EC"/>
    <w:rsid w:val="007A5695"/>
    <w:rsid w:val="007A68AA"/>
    <w:rsid w:val="007A6C5B"/>
    <w:rsid w:val="007A7A2D"/>
    <w:rsid w:val="007A7CC0"/>
    <w:rsid w:val="007B35C4"/>
    <w:rsid w:val="007B4F83"/>
    <w:rsid w:val="007B57EF"/>
    <w:rsid w:val="007C1070"/>
    <w:rsid w:val="007C5E21"/>
    <w:rsid w:val="007D268B"/>
    <w:rsid w:val="007D3C36"/>
    <w:rsid w:val="007D793A"/>
    <w:rsid w:val="007E1B95"/>
    <w:rsid w:val="007E28A8"/>
    <w:rsid w:val="007E3CD7"/>
    <w:rsid w:val="007E5E82"/>
    <w:rsid w:val="007E7B35"/>
    <w:rsid w:val="007F1E6F"/>
    <w:rsid w:val="007F69B5"/>
    <w:rsid w:val="007F7C15"/>
    <w:rsid w:val="00804D18"/>
    <w:rsid w:val="0081751B"/>
    <w:rsid w:val="00826F40"/>
    <w:rsid w:val="00830907"/>
    <w:rsid w:val="0083275F"/>
    <w:rsid w:val="00832A69"/>
    <w:rsid w:val="008373BB"/>
    <w:rsid w:val="00872964"/>
    <w:rsid w:val="00874A42"/>
    <w:rsid w:val="00877C5C"/>
    <w:rsid w:val="0088198B"/>
    <w:rsid w:val="008851F6"/>
    <w:rsid w:val="008868A5"/>
    <w:rsid w:val="00890AA5"/>
    <w:rsid w:val="00890D07"/>
    <w:rsid w:val="00891300"/>
    <w:rsid w:val="0089239C"/>
    <w:rsid w:val="008966A7"/>
    <w:rsid w:val="008A1E02"/>
    <w:rsid w:val="008A4A19"/>
    <w:rsid w:val="008A6081"/>
    <w:rsid w:val="008B38B7"/>
    <w:rsid w:val="008B38F2"/>
    <w:rsid w:val="008B43B6"/>
    <w:rsid w:val="008B6F08"/>
    <w:rsid w:val="008C014C"/>
    <w:rsid w:val="008C1030"/>
    <w:rsid w:val="008C4D7F"/>
    <w:rsid w:val="008E3348"/>
    <w:rsid w:val="008E3BC3"/>
    <w:rsid w:val="008F1E88"/>
    <w:rsid w:val="008F236A"/>
    <w:rsid w:val="008F7DE6"/>
    <w:rsid w:val="00900FE6"/>
    <w:rsid w:val="00904A19"/>
    <w:rsid w:val="0090604F"/>
    <w:rsid w:val="00913315"/>
    <w:rsid w:val="00914242"/>
    <w:rsid w:val="009142CA"/>
    <w:rsid w:val="009216A5"/>
    <w:rsid w:val="00922737"/>
    <w:rsid w:val="0092506D"/>
    <w:rsid w:val="0093131F"/>
    <w:rsid w:val="0093196D"/>
    <w:rsid w:val="00932105"/>
    <w:rsid w:val="00932370"/>
    <w:rsid w:val="00936B3D"/>
    <w:rsid w:val="009408AA"/>
    <w:rsid w:val="00942B81"/>
    <w:rsid w:val="00942D02"/>
    <w:rsid w:val="0094419F"/>
    <w:rsid w:val="0095113D"/>
    <w:rsid w:val="0095390E"/>
    <w:rsid w:val="00953BA5"/>
    <w:rsid w:val="009618A1"/>
    <w:rsid w:val="00966089"/>
    <w:rsid w:val="009666FD"/>
    <w:rsid w:val="009745EE"/>
    <w:rsid w:val="00977E3F"/>
    <w:rsid w:val="00980A74"/>
    <w:rsid w:val="00980EFB"/>
    <w:rsid w:val="0098215E"/>
    <w:rsid w:val="0098647B"/>
    <w:rsid w:val="00987A8C"/>
    <w:rsid w:val="00990343"/>
    <w:rsid w:val="00992BE0"/>
    <w:rsid w:val="00993B8C"/>
    <w:rsid w:val="009944CF"/>
    <w:rsid w:val="00995010"/>
    <w:rsid w:val="009A09B4"/>
    <w:rsid w:val="009A2031"/>
    <w:rsid w:val="009A2252"/>
    <w:rsid w:val="009A40A3"/>
    <w:rsid w:val="009A71DD"/>
    <w:rsid w:val="009A7BC3"/>
    <w:rsid w:val="009A7D18"/>
    <w:rsid w:val="009A7DD6"/>
    <w:rsid w:val="009B0684"/>
    <w:rsid w:val="009B2873"/>
    <w:rsid w:val="009B67A5"/>
    <w:rsid w:val="009B6A8E"/>
    <w:rsid w:val="009C6221"/>
    <w:rsid w:val="009D2282"/>
    <w:rsid w:val="009D2901"/>
    <w:rsid w:val="009D31D1"/>
    <w:rsid w:val="009D50CE"/>
    <w:rsid w:val="009E35D8"/>
    <w:rsid w:val="009F33DB"/>
    <w:rsid w:val="009F4F1C"/>
    <w:rsid w:val="009F6351"/>
    <w:rsid w:val="00A023B1"/>
    <w:rsid w:val="00A029E7"/>
    <w:rsid w:val="00A0624B"/>
    <w:rsid w:val="00A10BFD"/>
    <w:rsid w:val="00A116D3"/>
    <w:rsid w:val="00A124CA"/>
    <w:rsid w:val="00A268DB"/>
    <w:rsid w:val="00A32C0A"/>
    <w:rsid w:val="00A33A1A"/>
    <w:rsid w:val="00A33B6C"/>
    <w:rsid w:val="00A33F61"/>
    <w:rsid w:val="00A35C36"/>
    <w:rsid w:val="00A36B8A"/>
    <w:rsid w:val="00A45A59"/>
    <w:rsid w:val="00A477AD"/>
    <w:rsid w:val="00A479F8"/>
    <w:rsid w:val="00A52B1D"/>
    <w:rsid w:val="00A611D3"/>
    <w:rsid w:val="00A71505"/>
    <w:rsid w:val="00A72BBC"/>
    <w:rsid w:val="00A73C4B"/>
    <w:rsid w:val="00A76218"/>
    <w:rsid w:val="00A803FC"/>
    <w:rsid w:val="00A812E9"/>
    <w:rsid w:val="00A814F2"/>
    <w:rsid w:val="00A862F0"/>
    <w:rsid w:val="00A904E6"/>
    <w:rsid w:val="00A90F7F"/>
    <w:rsid w:val="00A9301D"/>
    <w:rsid w:val="00A945BD"/>
    <w:rsid w:val="00AA2687"/>
    <w:rsid w:val="00AA4180"/>
    <w:rsid w:val="00AA75A4"/>
    <w:rsid w:val="00AA7DE3"/>
    <w:rsid w:val="00AB1BC8"/>
    <w:rsid w:val="00AB23D5"/>
    <w:rsid w:val="00AB277C"/>
    <w:rsid w:val="00AB3D52"/>
    <w:rsid w:val="00AB4792"/>
    <w:rsid w:val="00AB492D"/>
    <w:rsid w:val="00AB75E6"/>
    <w:rsid w:val="00AC69BF"/>
    <w:rsid w:val="00AD04BB"/>
    <w:rsid w:val="00AD47D0"/>
    <w:rsid w:val="00AE0517"/>
    <w:rsid w:val="00AE25B6"/>
    <w:rsid w:val="00AE6643"/>
    <w:rsid w:val="00AF0468"/>
    <w:rsid w:val="00AF14F2"/>
    <w:rsid w:val="00AF3B0B"/>
    <w:rsid w:val="00B06235"/>
    <w:rsid w:val="00B07BAD"/>
    <w:rsid w:val="00B118C7"/>
    <w:rsid w:val="00B126D2"/>
    <w:rsid w:val="00B15EDC"/>
    <w:rsid w:val="00B21160"/>
    <w:rsid w:val="00B248EB"/>
    <w:rsid w:val="00B24ADA"/>
    <w:rsid w:val="00B24AF3"/>
    <w:rsid w:val="00B3042F"/>
    <w:rsid w:val="00B32C87"/>
    <w:rsid w:val="00B344EE"/>
    <w:rsid w:val="00B35451"/>
    <w:rsid w:val="00B35EF2"/>
    <w:rsid w:val="00B40F31"/>
    <w:rsid w:val="00B43D3B"/>
    <w:rsid w:val="00B46908"/>
    <w:rsid w:val="00B5202B"/>
    <w:rsid w:val="00B539DF"/>
    <w:rsid w:val="00B55426"/>
    <w:rsid w:val="00B55E72"/>
    <w:rsid w:val="00B56632"/>
    <w:rsid w:val="00B60CB6"/>
    <w:rsid w:val="00B613FD"/>
    <w:rsid w:val="00B63CE5"/>
    <w:rsid w:val="00B65303"/>
    <w:rsid w:val="00B72AC6"/>
    <w:rsid w:val="00B74995"/>
    <w:rsid w:val="00B75D68"/>
    <w:rsid w:val="00B81E12"/>
    <w:rsid w:val="00B853C3"/>
    <w:rsid w:val="00B87C97"/>
    <w:rsid w:val="00B9163D"/>
    <w:rsid w:val="00B923CF"/>
    <w:rsid w:val="00B9512C"/>
    <w:rsid w:val="00B9749F"/>
    <w:rsid w:val="00BA3C14"/>
    <w:rsid w:val="00BA6DA2"/>
    <w:rsid w:val="00BB6DB2"/>
    <w:rsid w:val="00BB7A04"/>
    <w:rsid w:val="00BC04D2"/>
    <w:rsid w:val="00BC2B08"/>
    <w:rsid w:val="00BC503C"/>
    <w:rsid w:val="00BD23B1"/>
    <w:rsid w:val="00BD73CC"/>
    <w:rsid w:val="00BE2642"/>
    <w:rsid w:val="00BE2A3B"/>
    <w:rsid w:val="00BE30C7"/>
    <w:rsid w:val="00BE6604"/>
    <w:rsid w:val="00BF54CE"/>
    <w:rsid w:val="00BF5ECF"/>
    <w:rsid w:val="00C01A3E"/>
    <w:rsid w:val="00C03CB4"/>
    <w:rsid w:val="00C06A04"/>
    <w:rsid w:val="00C07702"/>
    <w:rsid w:val="00C11970"/>
    <w:rsid w:val="00C161D3"/>
    <w:rsid w:val="00C16AE4"/>
    <w:rsid w:val="00C17A1A"/>
    <w:rsid w:val="00C219E0"/>
    <w:rsid w:val="00C24239"/>
    <w:rsid w:val="00C2528F"/>
    <w:rsid w:val="00C25C45"/>
    <w:rsid w:val="00C26C03"/>
    <w:rsid w:val="00C26EF7"/>
    <w:rsid w:val="00C278ED"/>
    <w:rsid w:val="00C366E4"/>
    <w:rsid w:val="00C36836"/>
    <w:rsid w:val="00C375D4"/>
    <w:rsid w:val="00C4108E"/>
    <w:rsid w:val="00C45130"/>
    <w:rsid w:val="00C4684C"/>
    <w:rsid w:val="00C52554"/>
    <w:rsid w:val="00C548D9"/>
    <w:rsid w:val="00C6221E"/>
    <w:rsid w:val="00C70E25"/>
    <w:rsid w:val="00C75453"/>
    <w:rsid w:val="00C8274F"/>
    <w:rsid w:val="00C864D9"/>
    <w:rsid w:val="00C86726"/>
    <w:rsid w:val="00C93DBA"/>
    <w:rsid w:val="00CB1099"/>
    <w:rsid w:val="00CB1394"/>
    <w:rsid w:val="00CB7DA0"/>
    <w:rsid w:val="00CC0090"/>
    <w:rsid w:val="00CC0A8E"/>
    <w:rsid w:val="00CC2029"/>
    <w:rsid w:val="00CC64CD"/>
    <w:rsid w:val="00CD0108"/>
    <w:rsid w:val="00CE1111"/>
    <w:rsid w:val="00CE1991"/>
    <w:rsid w:val="00CE1CB6"/>
    <w:rsid w:val="00CF188A"/>
    <w:rsid w:val="00CF2FAA"/>
    <w:rsid w:val="00CF3458"/>
    <w:rsid w:val="00CF79A3"/>
    <w:rsid w:val="00D01406"/>
    <w:rsid w:val="00D1015C"/>
    <w:rsid w:val="00D15015"/>
    <w:rsid w:val="00D2173E"/>
    <w:rsid w:val="00D21F2F"/>
    <w:rsid w:val="00D3019A"/>
    <w:rsid w:val="00D36616"/>
    <w:rsid w:val="00D36DC5"/>
    <w:rsid w:val="00D422C0"/>
    <w:rsid w:val="00D43040"/>
    <w:rsid w:val="00D46B39"/>
    <w:rsid w:val="00D50490"/>
    <w:rsid w:val="00D63AF1"/>
    <w:rsid w:val="00D667BB"/>
    <w:rsid w:val="00D721B0"/>
    <w:rsid w:val="00D75B68"/>
    <w:rsid w:val="00D778DC"/>
    <w:rsid w:val="00D91A13"/>
    <w:rsid w:val="00DA08F3"/>
    <w:rsid w:val="00DA2730"/>
    <w:rsid w:val="00DA7B37"/>
    <w:rsid w:val="00DB17B7"/>
    <w:rsid w:val="00DB2409"/>
    <w:rsid w:val="00DB7835"/>
    <w:rsid w:val="00DC2573"/>
    <w:rsid w:val="00DC2E7B"/>
    <w:rsid w:val="00DD4639"/>
    <w:rsid w:val="00DE0D0D"/>
    <w:rsid w:val="00DE69BD"/>
    <w:rsid w:val="00DF450B"/>
    <w:rsid w:val="00E02059"/>
    <w:rsid w:val="00E044DD"/>
    <w:rsid w:val="00E07BBE"/>
    <w:rsid w:val="00E07D6E"/>
    <w:rsid w:val="00E1232D"/>
    <w:rsid w:val="00E13AC4"/>
    <w:rsid w:val="00E145A0"/>
    <w:rsid w:val="00E1726A"/>
    <w:rsid w:val="00E1741A"/>
    <w:rsid w:val="00E201CE"/>
    <w:rsid w:val="00E22E04"/>
    <w:rsid w:val="00E27222"/>
    <w:rsid w:val="00E3100E"/>
    <w:rsid w:val="00E310EB"/>
    <w:rsid w:val="00E34EF6"/>
    <w:rsid w:val="00E35D86"/>
    <w:rsid w:val="00E41FF8"/>
    <w:rsid w:val="00E51D1F"/>
    <w:rsid w:val="00E52B93"/>
    <w:rsid w:val="00E5420F"/>
    <w:rsid w:val="00E546F8"/>
    <w:rsid w:val="00E57E74"/>
    <w:rsid w:val="00E57EB7"/>
    <w:rsid w:val="00E61B3C"/>
    <w:rsid w:val="00E72014"/>
    <w:rsid w:val="00E72CEA"/>
    <w:rsid w:val="00E73C1B"/>
    <w:rsid w:val="00E824DF"/>
    <w:rsid w:val="00E84F48"/>
    <w:rsid w:val="00E85299"/>
    <w:rsid w:val="00E903F4"/>
    <w:rsid w:val="00E9171B"/>
    <w:rsid w:val="00E97145"/>
    <w:rsid w:val="00EA184F"/>
    <w:rsid w:val="00EA423B"/>
    <w:rsid w:val="00EA5308"/>
    <w:rsid w:val="00EB28D0"/>
    <w:rsid w:val="00EB3833"/>
    <w:rsid w:val="00EB5F21"/>
    <w:rsid w:val="00EB7A1A"/>
    <w:rsid w:val="00EC0A7B"/>
    <w:rsid w:val="00EC48A2"/>
    <w:rsid w:val="00EC54AE"/>
    <w:rsid w:val="00ED41F8"/>
    <w:rsid w:val="00EE34C2"/>
    <w:rsid w:val="00EE6D73"/>
    <w:rsid w:val="00EF17C4"/>
    <w:rsid w:val="00EF757E"/>
    <w:rsid w:val="00F015FF"/>
    <w:rsid w:val="00F04018"/>
    <w:rsid w:val="00F04D8E"/>
    <w:rsid w:val="00F05E8C"/>
    <w:rsid w:val="00F06928"/>
    <w:rsid w:val="00F07EE6"/>
    <w:rsid w:val="00F11FE9"/>
    <w:rsid w:val="00F12DA3"/>
    <w:rsid w:val="00F14E7A"/>
    <w:rsid w:val="00F15121"/>
    <w:rsid w:val="00F15C39"/>
    <w:rsid w:val="00F21475"/>
    <w:rsid w:val="00F23C20"/>
    <w:rsid w:val="00F24364"/>
    <w:rsid w:val="00F24957"/>
    <w:rsid w:val="00F27DB1"/>
    <w:rsid w:val="00F339E2"/>
    <w:rsid w:val="00F3428D"/>
    <w:rsid w:val="00F35387"/>
    <w:rsid w:val="00F402D7"/>
    <w:rsid w:val="00F42A7C"/>
    <w:rsid w:val="00F46F45"/>
    <w:rsid w:val="00F518A9"/>
    <w:rsid w:val="00F5557B"/>
    <w:rsid w:val="00F60A11"/>
    <w:rsid w:val="00F73E28"/>
    <w:rsid w:val="00F742CE"/>
    <w:rsid w:val="00F8462C"/>
    <w:rsid w:val="00F84A83"/>
    <w:rsid w:val="00F87828"/>
    <w:rsid w:val="00F903C5"/>
    <w:rsid w:val="00F92EA2"/>
    <w:rsid w:val="00FA02E4"/>
    <w:rsid w:val="00FA2C45"/>
    <w:rsid w:val="00FB43A0"/>
    <w:rsid w:val="00FB457C"/>
    <w:rsid w:val="00FC3A8A"/>
    <w:rsid w:val="00FD0101"/>
    <w:rsid w:val="00FD1846"/>
    <w:rsid w:val="00FD1DAA"/>
    <w:rsid w:val="00FD290B"/>
    <w:rsid w:val="00FD3CD5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F89C"/>
  <w15:chartTrackingRefBased/>
  <w15:docId w15:val="{0B33A0C1-E1A1-4F7C-A2A9-53B6ACD5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11C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11CF"/>
    <w:pPr>
      <w:suppressAutoHyphens/>
      <w:spacing w:before="0" w:beforeAutospacing="0" w:after="0" w:afterAutospacing="0"/>
    </w:pPr>
    <w:rPr>
      <w:rFonts w:ascii="Tahoma" w:hAnsi="Tahoma" w:cs="Tahoma"/>
      <w:sz w:val="16"/>
      <w:szCs w:val="16"/>
      <w:lang w:val="en-U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CF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6411CF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411CF"/>
    <w:rPr>
      <w:rFonts w:ascii="Arial" w:eastAsia="Times New Roman" w:hAnsi="Arial" w:cs="Arial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rsid w:val="006411CF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411CF"/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naslov1">
    <w:name w:val="naslov1"/>
    <w:basedOn w:val="Normal"/>
    <w:rsid w:val="006411CF"/>
    <w:pPr>
      <w:jc w:val="center"/>
    </w:pPr>
    <w:rPr>
      <w:b/>
      <w:bCs/>
      <w:sz w:val="24"/>
      <w:szCs w:val="24"/>
      <w:lang w:val="en-US" w:eastAsia="en-US"/>
    </w:rPr>
  </w:style>
  <w:style w:type="paragraph" w:customStyle="1" w:styleId="wyq110---naslov-clana">
    <w:name w:val="wyq110---naslov-clana"/>
    <w:basedOn w:val="Normal"/>
    <w:rsid w:val="006411CF"/>
    <w:pPr>
      <w:spacing w:before="240" w:beforeAutospacing="0" w:after="240" w:afterAutospacing="0"/>
      <w:jc w:val="center"/>
    </w:pPr>
    <w:rPr>
      <w:b/>
      <w:bCs/>
      <w:sz w:val="24"/>
      <w:szCs w:val="24"/>
      <w:lang w:val="en-US" w:eastAsia="en-US"/>
    </w:rPr>
  </w:style>
  <w:style w:type="paragraph" w:customStyle="1" w:styleId="normaltdb">
    <w:name w:val="normaltdb"/>
    <w:basedOn w:val="Normal"/>
    <w:rsid w:val="006411CF"/>
    <w:pPr>
      <w:jc w:val="right"/>
    </w:pPr>
    <w:rPr>
      <w:b/>
      <w:bCs/>
      <w:lang w:val="sr-Latn-RS" w:eastAsia="sr-Latn-RS"/>
    </w:rPr>
  </w:style>
  <w:style w:type="paragraph" w:customStyle="1" w:styleId="normaluvuceni">
    <w:name w:val="normal_uvuceni"/>
    <w:basedOn w:val="Normal"/>
    <w:rsid w:val="006411CF"/>
    <w:pPr>
      <w:ind w:left="1134" w:hanging="142"/>
    </w:pPr>
    <w:rPr>
      <w:lang w:val="sr-Latn-RS" w:eastAsia="sr-Latn-RS"/>
    </w:rPr>
  </w:style>
  <w:style w:type="paragraph" w:customStyle="1" w:styleId="normalbold">
    <w:name w:val="normalbold"/>
    <w:basedOn w:val="Normal"/>
    <w:rsid w:val="006411CF"/>
    <w:rPr>
      <w:b/>
      <w:bCs/>
      <w:lang w:val="sr-Latn-RS" w:eastAsia="sr-Latn-RS"/>
    </w:rPr>
  </w:style>
  <w:style w:type="paragraph" w:customStyle="1" w:styleId="normalboldcentar">
    <w:name w:val="normalboldcentar"/>
    <w:basedOn w:val="Normal"/>
    <w:rsid w:val="006411CF"/>
    <w:pPr>
      <w:jc w:val="center"/>
    </w:pPr>
    <w:rPr>
      <w:b/>
      <w:bCs/>
      <w:lang w:val="sr-Latn-RS" w:eastAsia="sr-Latn-RS"/>
    </w:rPr>
  </w:style>
  <w:style w:type="paragraph" w:customStyle="1" w:styleId="normalcentar">
    <w:name w:val="normalcentar"/>
    <w:basedOn w:val="Normal"/>
    <w:rsid w:val="006411CF"/>
    <w:pPr>
      <w:jc w:val="center"/>
    </w:pPr>
    <w:rPr>
      <w:lang w:val="sr-Latn-RS" w:eastAsia="sr-Latn-RS"/>
    </w:rPr>
  </w:style>
  <w:style w:type="paragraph" w:customStyle="1" w:styleId="normalprored">
    <w:name w:val="normalprored"/>
    <w:basedOn w:val="Normal"/>
    <w:rsid w:val="006411CF"/>
    <w:pPr>
      <w:spacing w:before="0" w:beforeAutospacing="0" w:after="0" w:afterAutospacing="0"/>
    </w:pPr>
    <w:rPr>
      <w:sz w:val="26"/>
      <w:szCs w:val="26"/>
      <w:lang w:val="sr-Latn-RS" w:eastAsia="sr-Latn-RS"/>
    </w:rPr>
  </w:style>
  <w:style w:type="paragraph" w:customStyle="1" w:styleId="normalcentaritalic">
    <w:name w:val="normalcentaritalic"/>
    <w:basedOn w:val="Normal"/>
    <w:rsid w:val="006411CF"/>
    <w:pPr>
      <w:jc w:val="center"/>
    </w:pPr>
    <w:rPr>
      <w:i/>
      <w:iCs/>
      <w:lang w:val="sr-Latn-RS" w:eastAsia="sr-Latn-RS"/>
    </w:rPr>
  </w:style>
  <w:style w:type="paragraph" w:customStyle="1" w:styleId="clan">
    <w:name w:val="clan"/>
    <w:basedOn w:val="Normal"/>
    <w:rsid w:val="006411CF"/>
    <w:pPr>
      <w:spacing w:before="240" w:beforeAutospacing="0" w:after="120" w:afterAutospacing="0"/>
      <w:jc w:val="center"/>
    </w:pPr>
    <w:rPr>
      <w:b/>
      <w:bCs/>
      <w:sz w:val="24"/>
      <w:szCs w:val="24"/>
      <w:lang w:val="en-US" w:eastAsia="en-US"/>
    </w:rPr>
  </w:style>
  <w:style w:type="character" w:customStyle="1" w:styleId="stepen1">
    <w:name w:val="stepen1"/>
    <w:basedOn w:val="DefaultParagraphFont"/>
    <w:rsid w:val="006411CF"/>
    <w:rPr>
      <w:rFonts w:cs="Times New Roman"/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semiHidden/>
    <w:rsid w:val="006411C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411CF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rsid w:val="006411CF"/>
    <w:rPr>
      <w:rFonts w:ascii="Symbol" w:hAnsi="Symbol" w:cs="Times New Roman"/>
      <w:lang w:val="en-US" w:eastAsia="en-US"/>
    </w:rPr>
  </w:style>
  <w:style w:type="paragraph" w:customStyle="1" w:styleId="simboliindeks">
    <w:name w:val="simboliindeks"/>
    <w:basedOn w:val="Normal"/>
    <w:rsid w:val="006411CF"/>
    <w:rPr>
      <w:rFonts w:ascii="Symbol" w:hAnsi="Symbol" w:cs="Times New Roman"/>
      <w:sz w:val="24"/>
      <w:szCs w:val="24"/>
      <w:vertAlign w:val="subscript"/>
      <w:lang w:val="en-US" w:eastAsia="en-US"/>
    </w:rPr>
  </w:style>
  <w:style w:type="paragraph" w:customStyle="1" w:styleId="normaltd">
    <w:name w:val="normaltd"/>
    <w:basedOn w:val="Normal"/>
    <w:rsid w:val="006411CF"/>
    <w:pPr>
      <w:jc w:val="right"/>
    </w:pPr>
    <w:rPr>
      <w:lang w:val="en-US" w:eastAsia="en-US"/>
    </w:rPr>
  </w:style>
  <w:style w:type="paragraph" w:customStyle="1" w:styleId="samostalni">
    <w:name w:val="samostalni"/>
    <w:basedOn w:val="Normal"/>
    <w:rsid w:val="006411CF"/>
    <w:pPr>
      <w:jc w:val="center"/>
    </w:pPr>
    <w:rPr>
      <w:b/>
      <w:bCs/>
      <w:i/>
      <w:iCs/>
      <w:sz w:val="24"/>
      <w:szCs w:val="24"/>
      <w:lang w:val="en-US" w:eastAsia="en-US"/>
    </w:rPr>
  </w:style>
  <w:style w:type="paragraph" w:customStyle="1" w:styleId="samostalni1">
    <w:name w:val="samostalni1"/>
    <w:basedOn w:val="Normal"/>
    <w:rsid w:val="006411CF"/>
    <w:pPr>
      <w:jc w:val="center"/>
    </w:pPr>
    <w:rPr>
      <w:i/>
      <w:iCs/>
      <w:lang w:val="en-US" w:eastAsia="en-US"/>
    </w:rPr>
  </w:style>
  <w:style w:type="paragraph" w:customStyle="1" w:styleId="tabelanaslov">
    <w:name w:val="tabelanaslov"/>
    <w:basedOn w:val="Normal"/>
    <w:rsid w:val="006411C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tabelasm">
    <w:name w:val="tabela_sm"/>
    <w:basedOn w:val="Normal"/>
    <w:rsid w:val="006411C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tabelasp">
    <w:name w:val="tabela_sp"/>
    <w:basedOn w:val="Normal"/>
    <w:rsid w:val="006411C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tabelact">
    <w:name w:val="tabela_ct"/>
    <w:basedOn w:val="Normal"/>
    <w:rsid w:val="006411C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naslov2">
    <w:name w:val="naslov2"/>
    <w:basedOn w:val="Normal"/>
    <w:rsid w:val="006411CF"/>
    <w:pPr>
      <w:jc w:val="center"/>
    </w:pPr>
    <w:rPr>
      <w:b/>
      <w:bCs/>
      <w:sz w:val="29"/>
      <w:szCs w:val="29"/>
      <w:lang w:val="en-US" w:eastAsia="en-US"/>
    </w:rPr>
  </w:style>
  <w:style w:type="paragraph" w:customStyle="1" w:styleId="naslov3">
    <w:name w:val="naslov3"/>
    <w:basedOn w:val="Normal"/>
    <w:rsid w:val="006411CF"/>
    <w:pPr>
      <w:jc w:val="center"/>
    </w:pPr>
    <w:rPr>
      <w:b/>
      <w:bCs/>
      <w:sz w:val="23"/>
      <w:szCs w:val="23"/>
      <w:lang w:val="en-US" w:eastAsia="en-US"/>
    </w:rPr>
  </w:style>
  <w:style w:type="paragraph" w:customStyle="1" w:styleId="normaluvuceni2">
    <w:name w:val="normal_uvuceni2"/>
    <w:basedOn w:val="Normal"/>
    <w:rsid w:val="006411CF"/>
    <w:pPr>
      <w:ind w:left="1701" w:hanging="227"/>
    </w:pPr>
    <w:rPr>
      <w:lang w:val="en-US" w:eastAsia="en-US"/>
    </w:rPr>
  </w:style>
  <w:style w:type="paragraph" w:customStyle="1" w:styleId="normaluvuceni3">
    <w:name w:val="normal_uvuceni3"/>
    <w:basedOn w:val="Normal"/>
    <w:rsid w:val="006411CF"/>
    <w:pPr>
      <w:ind w:left="992"/>
    </w:pPr>
    <w:rPr>
      <w:lang w:val="en-US" w:eastAsia="en-US"/>
    </w:rPr>
  </w:style>
  <w:style w:type="paragraph" w:customStyle="1" w:styleId="naslovpropisa1">
    <w:name w:val="naslovpropisa1"/>
    <w:basedOn w:val="Normal"/>
    <w:rsid w:val="006411CF"/>
    <w:pPr>
      <w:jc w:val="center"/>
    </w:pPr>
    <w:rPr>
      <w:b/>
      <w:bCs/>
      <w:color w:val="FFE8BF"/>
      <w:sz w:val="36"/>
      <w:szCs w:val="36"/>
      <w:lang w:val="en-US" w:eastAsia="en-US"/>
    </w:rPr>
  </w:style>
  <w:style w:type="paragraph" w:customStyle="1" w:styleId="naslovpropisa1a">
    <w:name w:val="naslovpropisa1a"/>
    <w:basedOn w:val="Normal"/>
    <w:rsid w:val="006411CF"/>
    <w:pPr>
      <w:jc w:val="center"/>
    </w:pPr>
    <w:rPr>
      <w:b/>
      <w:bCs/>
      <w:color w:val="FFFFFF"/>
      <w:sz w:val="34"/>
      <w:szCs w:val="34"/>
      <w:lang w:val="en-US" w:eastAsia="en-US"/>
    </w:rPr>
  </w:style>
  <w:style w:type="paragraph" w:customStyle="1" w:styleId="podnaslovpropisa">
    <w:name w:val="podnaslovpropisa"/>
    <w:basedOn w:val="Normal"/>
    <w:rsid w:val="006411CF"/>
    <w:pPr>
      <w:shd w:val="clear" w:color="auto" w:fill="000000"/>
      <w:jc w:val="center"/>
    </w:pPr>
    <w:rPr>
      <w:i/>
      <w:iCs/>
      <w:color w:val="FFE8BF"/>
      <w:sz w:val="26"/>
      <w:szCs w:val="26"/>
      <w:lang w:val="en-US" w:eastAsia="en-US"/>
    </w:rPr>
  </w:style>
  <w:style w:type="paragraph" w:customStyle="1" w:styleId="naslov4">
    <w:name w:val="naslov4"/>
    <w:basedOn w:val="Normal"/>
    <w:rsid w:val="006411CF"/>
    <w:pPr>
      <w:jc w:val="center"/>
    </w:pPr>
    <w:rPr>
      <w:b/>
      <w:bCs/>
      <w:lang w:val="en-US" w:eastAsia="en-US"/>
    </w:rPr>
  </w:style>
  <w:style w:type="paragraph" w:customStyle="1" w:styleId="naslov5">
    <w:name w:val="naslov5"/>
    <w:basedOn w:val="Normal"/>
    <w:rsid w:val="006411CF"/>
    <w:pPr>
      <w:jc w:val="center"/>
    </w:pPr>
    <w:rPr>
      <w:b/>
      <w:bCs/>
      <w:lang w:val="en-US" w:eastAsia="en-US"/>
    </w:rPr>
  </w:style>
  <w:style w:type="paragraph" w:customStyle="1" w:styleId="normalbolditalic">
    <w:name w:val="normalbolditalic"/>
    <w:basedOn w:val="Normal"/>
    <w:rsid w:val="006411CF"/>
    <w:rPr>
      <w:b/>
      <w:bCs/>
      <w:i/>
      <w:iCs/>
      <w:lang w:val="en-US" w:eastAsia="en-US"/>
    </w:rPr>
  </w:style>
  <w:style w:type="paragraph" w:customStyle="1" w:styleId="stepen">
    <w:name w:val="stepen"/>
    <w:basedOn w:val="Normal"/>
    <w:rsid w:val="006411CF"/>
    <w:rPr>
      <w:rFonts w:ascii="Times New Roman" w:hAnsi="Times New Roman" w:cs="Times New Roman"/>
      <w:sz w:val="15"/>
      <w:szCs w:val="15"/>
      <w:vertAlign w:val="superscript"/>
      <w:lang w:val="en-US" w:eastAsia="en-US"/>
    </w:rPr>
  </w:style>
  <w:style w:type="paragraph" w:customStyle="1" w:styleId="indeks">
    <w:name w:val="indeks"/>
    <w:basedOn w:val="Normal"/>
    <w:rsid w:val="006411CF"/>
    <w:rPr>
      <w:rFonts w:ascii="Times New Roman" w:hAnsi="Times New Roman" w:cs="Times New Roman"/>
      <w:sz w:val="15"/>
      <w:szCs w:val="15"/>
      <w:vertAlign w:val="subscript"/>
      <w:lang w:val="en-US" w:eastAsia="en-US"/>
    </w:rPr>
  </w:style>
  <w:style w:type="paragraph" w:customStyle="1" w:styleId="tbezokvira">
    <w:name w:val="tbezokvira"/>
    <w:basedOn w:val="Normal"/>
    <w:rsid w:val="006411CF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aslovlevo">
    <w:name w:val="naslovlevo"/>
    <w:basedOn w:val="Normal"/>
    <w:rsid w:val="006411CF"/>
    <w:rPr>
      <w:b/>
      <w:bCs/>
      <w:sz w:val="26"/>
      <w:szCs w:val="26"/>
      <w:lang w:val="en-US" w:eastAsia="en-US"/>
    </w:rPr>
  </w:style>
  <w:style w:type="paragraph" w:customStyle="1" w:styleId="bulletedni">
    <w:name w:val="bulletedni"/>
    <w:basedOn w:val="Normal"/>
    <w:rsid w:val="006411CF"/>
    <w:rPr>
      <w:lang w:val="en-US" w:eastAsia="en-US"/>
    </w:rPr>
  </w:style>
  <w:style w:type="paragraph" w:customStyle="1" w:styleId="normalpraksa">
    <w:name w:val="normalpraksa"/>
    <w:basedOn w:val="Normal"/>
    <w:rsid w:val="006411CF"/>
    <w:rPr>
      <w:i/>
      <w:iCs/>
      <w:lang w:val="en-US" w:eastAsia="en-US"/>
    </w:rPr>
  </w:style>
  <w:style w:type="paragraph" w:customStyle="1" w:styleId="normalctzaglavlje">
    <w:name w:val="normalctzaglavlje"/>
    <w:basedOn w:val="Normal"/>
    <w:rsid w:val="006411CF"/>
    <w:rPr>
      <w:b/>
      <w:bCs/>
      <w:sz w:val="16"/>
      <w:szCs w:val="16"/>
      <w:lang w:val="en-US" w:eastAsia="en-US"/>
    </w:rPr>
  </w:style>
  <w:style w:type="paragraph" w:customStyle="1" w:styleId="windings">
    <w:name w:val="windings"/>
    <w:basedOn w:val="Normal"/>
    <w:rsid w:val="006411CF"/>
    <w:rPr>
      <w:rFonts w:ascii="Wingdings" w:hAnsi="Wingdings" w:cs="Times New Roman"/>
      <w:sz w:val="18"/>
      <w:szCs w:val="18"/>
      <w:lang w:val="en-US" w:eastAsia="en-US"/>
    </w:rPr>
  </w:style>
  <w:style w:type="paragraph" w:customStyle="1" w:styleId="webdings">
    <w:name w:val="webdings"/>
    <w:basedOn w:val="Normal"/>
    <w:rsid w:val="006411CF"/>
    <w:rPr>
      <w:rFonts w:ascii="Webdings" w:hAnsi="Webdings" w:cs="Times New Roman"/>
      <w:sz w:val="18"/>
      <w:szCs w:val="18"/>
      <w:lang w:val="en-US" w:eastAsia="en-US"/>
    </w:rPr>
  </w:style>
  <w:style w:type="paragraph" w:customStyle="1" w:styleId="normalct">
    <w:name w:val="normalct"/>
    <w:basedOn w:val="Normal"/>
    <w:rsid w:val="006411CF"/>
    <w:rPr>
      <w:sz w:val="16"/>
      <w:szCs w:val="16"/>
      <w:lang w:val="en-US" w:eastAsia="en-US"/>
    </w:rPr>
  </w:style>
  <w:style w:type="paragraph" w:customStyle="1" w:styleId="tabelamala">
    <w:name w:val="tabela_mala"/>
    <w:basedOn w:val="Normal"/>
    <w:rsid w:val="006411CF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izmenanaslov">
    <w:name w:val="izmena_naslov"/>
    <w:basedOn w:val="Normal"/>
    <w:rsid w:val="006411CF"/>
    <w:pPr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izmenapodnaslov">
    <w:name w:val="izmena_podnaslov"/>
    <w:basedOn w:val="Normal"/>
    <w:rsid w:val="006411CF"/>
    <w:pPr>
      <w:jc w:val="center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izmenaclan">
    <w:name w:val="izmena_clan"/>
    <w:basedOn w:val="Normal"/>
    <w:rsid w:val="006411CF"/>
    <w:pPr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izmenatekst">
    <w:name w:val="izmena_tekst"/>
    <w:basedOn w:val="Normal"/>
    <w:rsid w:val="006411CF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italic">
    <w:name w:val="normalitalic"/>
    <w:basedOn w:val="Normal"/>
    <w:rsid w:val="006411CF"/>
    <w:rPr>
      <w:i/>
      <w:iCs/>
      <w:lang w:val="en-US" w:eastAsia="en-US"/>
    </w:rPr>
  </w:style>
  <w:style w:type="paragraph" w:customStyle="1" w:styleId="tsaokvirom">
    <w:name w:val="tsaokvirom"/>
    <w:basedOn w:val="Normal"/>
    <w:rsid w:val="006411CF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dole">
    <w:name w:val="t_okvirdole"/>
    <w:basedOn w:val="Normal"/>
    <w:rsid w:val="006411CF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gore">
    <w:name w:val="t_okvirgore"/>
    <w:basedOn w:val="Normal"/>
    <w:rsid w:val="006411CF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goredole">
    <w:name w:val="t_okvirgoredole"/>
    <w:basedOn w:val="Normal"/>
    <w:rsid w:val="006411CF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">
    <w:name w:val="t_okvirlevo"/>
    <w:basedOn w:val="Normal"/>
    <w:rsid w:val="006411CF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desno">
    <w:name w:val="t_okvirdesno"/>
    <w:basedOn w:val="Normal"/>
    <w:rsid w:val="006411C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desno">
    <w:name w:val="t_okvirlevodesno"/>
    <w:basedOn w:val="Normal"/>
    <w:rsid w:val="006411CF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desnogore">
    <w:name w:val="t_okvirlevodesnogore"/>
    <w:basedOn w:val="Normal"/>
    <w:rsid w:val="006411CF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desnodole">
    <w:name w:val="t_okvirlevodesnodole"/>
    <w:basedOn w:val="Normal"/>
    <w:rsid w:val="006411CF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dole">
    <w:name w:val="t_okvirlevodole"/>
    <w:basedOn w:val="Normal"/>
    <w:rsid w:val="006411CF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desnodole">
    <w:name w:val="t_okvirdesnodole"/>
    <w:basedOn w:val="Normal"/>
    <w:rsid w:val="006411CF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gore">
    <w:name w:val="t_okvirlevogore"/>
    <w:basedOn w:val="Normal"/>
    <w:rsid w:val="006411CF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desnogore">
    <w:name w:val="t_okvirdesnogore"/>
    <w:basedOn w:val="Normal"/>
    <w:rsid w:val="006411CF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goredoledesno">
    <w:name w:val="t_okvirgoredoledesno"/>
    <w:basedOn w:val="Normal"/>
    <w:rsid w:val="006411CF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goredolelevo">
    <w:name w:val="t_okvirgoredolelevo"/>
    <w:basedOn w:val="Normal"/>
    <w:rsid w:val="006411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wyq010---deo">
    <w:name w:val="wyq010---deo"/>
    <w:basedOn w:val="Normal"/>
    <w:rsid w:val="006411CF"/>
    <w:pPr>
      <w:spacing w:before="0" w:beforeAutospacing="0" w:after="0" w:afterAutospacing="0"/>
      <w:jc w:val="center"/>
    </w:pPr>
    <w:rPr>
      <w:b/>
      <w:bCs/>
      <w:sz w:val="36"/>
      <w:szCs w:val="36"/>
      <w:lang w:val="en-US" w:eastAsia="en-US"/>
    </w:rPr>
  </w:style>
  <w:style w:type="paragraph" w:customStyle="1" w:styleId="wyq020---poddeo">
    <w:name w:val="wyq020---poddeo"/>
    <w:basedOn w:val="Normal"/>
    <w:rsid w:val="006411CF"/>
    <w:pPr>
      <w:spacing w:before="0" w:beforeAutospacing="0" w:after="0" w:afterAutospacing="0"/>
      <w:jc w:val="center"/>
    </w:pPr>
    <w:rPr>
      <w:sz w:val="36"/>
      <w:szCs w:val="36"/>
      <w:lang w:val="en-US" w:eastAsia="en-US"/>
    </w:rPr>
  </w:style>
  <w:style w:type="paragraph" w:customStyle="1" w:styleId="wyq030---glava">
    <w:name w:val="wyq030---glava"/>
    <w:basedOn w:val="Normal"/>
    <w:rsid w:val="006411CF"/>
    <w:pPr>
      <w:spacing w:before="0" w:beforeAutospacing="0" w:after="0" w:afterAutospacing="0"/>
      <w:jc w:val="center"/>
    </w:pPr>
    <w:rPr>
      <w:b/>
      <w:bCs/>
      <w:sz w:val="34"/>
      <w:szCs w:val="34"/>
      <w:lang w:val="en-US" w:eastAsia="en-US"/>
    </w:rPr>
  </w:style>
  <w:style w:type="paragraph" w:customStyle="1" w:styleId="wyq040---podglava-kurziv-bold">
    <w:name w:val="wyq040---podglava-kurziv-bold"/>
    <w:basedOn w:val="Normal"/>
    <w:rsid w:val="006411CF"/>
    <w:pPr>
      <w:spacing w:before="0" w:beforeAutospacing="0" w:after="0" w:afterAutospacing="0"/>
      <w:jc w:val="center"/>
    </w:pPr>
    <w:rPr>
      <w:b/>
      <w:bCs/>
      <w:i/>
      <w:iCs/>
      <w:sz w:val="34"/>
      <w:szCs w:val="34"/>
      <w:lang w:val="en-US" w:eastAsia="en-US"/>
    </w:rPr>
  </w:style>
  <w:style w:type="paragraph" w:customStyle="1" w:styleId="wyq045---podglava-kurziv">
    <w:name w:val="wyq045---podglava-kurziv"/>
    <w:basedOn w:val="Normal"/>
    <w:rsid w:val="006411CF"/>
    <w:pPr>
      <w:spacing w:before="0" w:beforeAutospacing="0" w:after="0" w:afterAutospacing="0"/>
      <w:jc w:val="center"/>
    </w:pPr>
    <w:rPr>
      <w:i/>
      <w:iCs/>
      <w:sz w:val="34"/>
      <w:szCs w:val="34"/>
      <w:lang w:val="en-US" w:eastAsia="en-US"/>
    </w:rPr>
  </w:style>
  <w:style w:type="paragraph" w:customStyle="1" w:styleId="wyq050---odeljak">
    <w:name w:val="wyq050---odeljak"/>
    <w:basedOn w:val="Normal"/>
    <w:rsid w:val="006411CF"/>
    <w:pPr>
      <w:spacing w:before="0" w:beforeAutospacing="0" w:after="0" w:afterAutospacing="0"/>
      <w:jc w:val="center"/>
    </w:pPr>
    <w:rPr>
      <w:b/>
      <w:bCs/>
      <w:sz w:val="31"/>
      <w:szCs w:val="31"/>
      <w:lang w:val="en-US" w:eastAsia="en-US"/>
    </w:rPr>
  </w:style>
  <w:style w:type="paragraph" w:customStyle="1" w:styleId="wyq060---pododeljak">
    <w:name w:val="wyq060---pododeljak"/>
    <w:basedOn w:val="Normal"/>
    <w:rsid w:val="006411CF"/>
    <w:pPr>
      <w:spacing w:before="0" w:beforeAutospacing="0" w:after="0" w:afterAutospacing="0"/>
      <w:jc w:val="center"/>
    </w:pPr>
    <w:rPr>
      <w:sz w:val="31"/>
      <w:szCs w:val="31"/>
      <w:lang w:val="en-US" w:eastAsia="en-US"/>
    </w:rPr>
  </w:style>
  <w:style w:type="paragraph" w:customStyle="1" w:styleId="wyq070---podpododeljak-kurziv">
    <w:name w:val="wyq070---podpododeljak-kurziv"/>
    <w:basedOn w:val="Normal"/>
    <w:rsid w:val="006411CF"/>
    <w:pPr>
      <w:spacing w:before="0" w:beforeAutospacing="0" w:after="0" w:afterAutospacing="0"/>
      <w:jc w:val="center"/>
    </w:pPr>
    <w:rPr>
      <w:i/>
      <w:iCs/>
      <w:sz w:val="30"/>
      <w:szCs w:val="30"/>
      <w:lang w:val="en-US" w:eastAsia="en-US"/>
    </w:rPr>
  </w:style>
  <w:style w:type="paragraph" w:customStyle="1" w:styleId="wyq080---odsek">
    <w:name w:val="wyq080---odsek"/>
    <w:basedOn w:val="Normal"/>
    <w:rsid w:val="006411CF"/>
    <w:pPr>
      <w:spacing w:before="0" w:beforeAutospacing="0" w:after="0" w:afterAutospacing="0"/>
      <w:jc w:val="center"/>
    </w:pPr>
    <w:rPr>
      <w:b/>
      <w:bCs/>
      <w:sz w:val="29"/>
      <w:szCs w:val="29"/>
      <w:lang w:val="en-US" w:eastAsia="en-US"/>
    </w:rPr>
  </w:style>
  <w:style w:type="paragraph" w:customStyle="1" w:styleId="wyq090---pododsek">
    <w:name w:val="wyq090---pododsek"/>
    <w:basedOn w:val="Normal"/>
    <w:rsid w:val="006411CF"/>
    <w:pPr>
      <w:spacing w:before="0" w:beforeAutospacing="0" w:after="0" w:afterAutospacing="0"/>
      <w:jc w:val="center"/>
    </w:pPr>
    <w:rPr>
      <w:sz w:val="28"/>
      <w:szCs w:val="28"/>
      <w:lang w:val="en-US" w:eastAsia="en-US"/>
    </w:rPr>
  </w:style>
  <w:style w:type="paragraph" w:customStyle="1" w:styleId="wyq100---naslov-grupe-clanova-kurziv">
    <w:name w:val="wyq100---naslov-grupe-clanova-kurziv"/>
    <w:basedOn w:val="Normal"/>
    <w:rsid w:val="006411CF"/>
    <w:pPr>
      <w:spacing w:before="240" w:beforeAutospacing="0" w:after="240" w:afterAutospacing="0"/>
      <w:jc w:val="center"/>
    </w:pPr>
    <w:rPr>
      <w:b/>
      <w:bCs/>
      <w:i/>
      <w:iCs/>
      <w:sz w:val="24"/>
      <w:szCs w:val="24"/>
      <w:lang w:val="en-US" w:eastAsia="en-US"/>
    </w:rPr>
  </w:style>
  <w:style w:type="paragraph" w:customStyle="1" w:styleId="wyq120---podnaslov-clana">
    <w:name w:val="wyq120---podnaslov-clana"/>
    <w:basedOn w:val="Normal"/>
    <w:rsid w:val="006411CF"/>
    <w:pPr>
      <w:spacing w:before="240" w:beforeAutospacing="0" w:after="240" w:afterAutospacing="0"/>
      <w:jc w:val="center"/>
    </w:pPr>
    <w:rPr>
      <w:i/>
      <w:iCs/>
      <w:sz w:val="24"/>
      <w:szCs w:val="24"/>
      <w:lang w:val="en-US" w:eastAsia="en-US"/>
    </w:rPr>
  </w:style>
  <w:style w:type="paragraph" w:customStyle="1" w:styleId="uvuceni">
    <w:name w:val="uvuceni"/>
    <w:basedOn w:val="Normal"/>
    <w:rsid w:val="006411CF"/>
    <w:pPr>
      <w:spacing w:before="0" w:beforeAutospacing="0" w:after="24" w:afterAutospacing="0"/>
      <w:ind w:left="720" w:hanging="288"/>
    </w:pPr>
    <w:rPr>
      <w:lang w:val="en-US" w:eastAsia="en-US"/>
    </w:rPr>
  </w:style>
  <w:style w:type="paragraph" w:customStyle="1" w:styleId="uvuceni2">
    <w:name w:val="uvuceni2"/>
    <w:basedOn w:val="Normal"/>
    <w:rsid w:val="006411CF"/>
    <w:pPr>
      <w:spacing w:before="0" w:beforeAutospacing="0" w:after="24" w:afterAutospacing="0"/>
      <w:ind w:left="720" w:hanging="408"/>
    </w:pPr>
    <w:rPr>
      <w:lang w:val="en-US" w:eastAsia="en-US"/>
    </w:rPr>
  </w:style>
  <w:style w:type="paragraph" w:customStyle="1" w:styleId="tabelaepress">
    <w:name w:val="tabela_epress"/>
    <w:basedOn w:val="Normal"/>
    <w:rsid w:val="006411C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</w:pPr>
    <w:rPr>
      <w:sz w:val="24"/>
      <w:szCs w:val="24"/>
      <w:lang w:val="en-US" w:eastAsia="en-US"/>
    </w:rPr>
  </w:style>
  <w:style w:type="paragraph" w:customStyle="1" w:styleId="izmred">
    <w:name w:val="izm_red"/>
    <w:basedOn w:val="Normal"/>
    <w:rsid w:val="006411CF"/>
    <w:rPr>
      <w:rFonts w:ascii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izmgreen">
    <w:name w:val="izm_green"/>
    <w:basedOn w:val="Normal"/>
    <w:rsid w:val="006411CF"/>
    <w:rPr>
      <w:rFonts w:ascii="Times New Roman" w:hAnsi="Times New Roman" w:cs="Times New Roman"/>
      <w:color w:val="00CC33"/>
      <w:sz w:val="24"/>
      <w:szCs w:val="24"/>
      <w:lang w:val="en-US" w:eastAsia="en-US"/>
    </w:rPr>
  </w:style>
  <w:style w:type="paragraph" w:customStyle="1" w:styleId="izmgreenback">
    <w:name w:val="izm_greenback"/>
    <w:basedOn w:val="Normal"/>
    <w:rsid w:val="006411CF"/>
    <w:pPr>
      <w:shd w:val="clear" w:color="auto" w:fill="33FF33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1">
    <w:name w:val="s1"/>
    <w:basedOn w:val="Normal"/>
    <w:uiPriority w:val="99"/>
    <w:rsid w:val="006411CF"/>
    <w:rPr>
      <w:sz w:val="15"/>
      <w:szCs w:val="15"/>
      <w:lang w:val="en-US" w:eastAsia="en-US"/>
    </w:rPr>
  </w:style>
  <w:style w:type="paragraph" w:customStyle="1" w:styleId="s2">
    <w:name w:val="s2"/>
    <w:basedOn w:val="Normal"/>
    <w:uiPriority w:val="99"/>
    <w:rsid w:val="006411CF"/>
    <w:pPr>
      <w:ind w:firstLine="113"/>
    </w:pPr>
    <w:rPr>
      <w:sz w:val="15"/>
      <w:szCs w:val="15"/>
      <w:lang w:val="en-US" w:eastAsia="en-US"/>
    </w:rPr>
  </w:style>
  <w:style w:type="paragraph" w:customStyle="1" w:styleId="s3">
    <w:name w:val="s3"/>
    <w:basedOn w:val="Normal"/>
    <w:uiPriority w:val="99"/>
    <w:rsid w:val="006411CF"/>
    <w:pPr>
      <w:ind w:firstLine="227"/>
    </w:pPr>
    <w:rPr>
      <w:sz w:val="14"/>
      <w:szCs w:val="14"/>
      <w:lang w:val="en-US" w:eastAsia="en-US"/>
    </w:rPr>
  </w:style>
  <w:style w:type="paragraph" w:customStyle="1" w:styleId="s4">
    <w:name w:val="s4"/>
    <w:basedOn w:val="Normal"/>
    <w:uiPriority w:val="99"/>
    <w:rsid w:val="006411CF"/>
    <w:pPr>
      <w:ind w:firstLine="340"/>
    </w:pPr>
    <w:rPr>
      <w:sz w:val="14"/>
      <w:szCs w:val="14"/>
      <w:lang w:val="en-US" w:eastAsia="en-US"/>
    </w:rPr>
  </w:style>
  <w:style w:type="paragraph" w:customStyle="1" w:styleId="s5">
    <w:name w:val="s5"/>
    <w:basedOn w:val="Normal"/>
    <w:uiPriority w:val="99"/>
    <w:rsid w:val="006411CF"/>
    <w:pPr>
      <w:ind w:firstLine="454"/>
    </w:pPr>
    <w:rPr>
      <w:sz w:val="13"/>
      <w:szCs w:val="13"/>
      <w:lang w:val="en-US" w:eastAsia="en-US"/>
    </w:rPr>
  </w:style>
  <w:style w:type="paragraph" w:customStyle="1" w:styleId="s6">
    <w:name w:val="s6"/>
    <w:basedOn w:val="Normal"/>
    <w:uiPriority w:val="99"/>
    <w:rsid w:val="006411CF"/>
    <w:pPr>
      <w:ind w:firstLine="567"/>
    </w:pPr>
    <w:rPr>
      <w:sz w:val="13"/>
      <w:szCs w:val="13"/>
      <w:lang w:val="en-US" w:eastAsia="en-US"/>
    </w:rPr>
  </w:style>
  <w:style w:type="paragraph" w:customStyle="1" w:styleId="s7">
    <w:name w:val="s7"/>
    <w:basedOn w:val="Normal"/>
    <w:uiPriority w:val="99"/>
    <w:rsid w:val="006411CF"/>
    <w:pPr>
      <w:ind w:firstLine="680"/>
    </w:pPr>
    <w:rPr>
      <w:sz w:val="12"/>
      <w:szCs w:val="12"/>
      <w:lang w:val="en-US" w:eastAsia="en-US"/>
    </w:rPr>
  </w:style>
  <w:style w:type="paragraph" w:customStyle="1" w:styleId="s8">
    <w:name w:val="s8"/>
    <w:basedOn w:val="Normal"/>
    <w:uiPriority w:val="99"/>
    <w:rsid w:val="006411CF"/>
    <w:pPr>
      <w:ind w:firstLine="794"/>
    </w:pPr>
    <w:rPr>
      <w:sz w:val="12"/>
      <w:szCs w:val="12"/>
      <w:lang w:val="en-US" w:eastAsia="en-US"/>
    </w:rPr>
  </w:style>
  <w:style w:type="paragraph" w:customStyle="1" w:styleId="s9">
    <w:name w:val="s9"/>
    <w:basedOn w:val="Normal"/>
    <w:uiPriority w:val="99"/>
    <w:rsid w:val="006411CF"/>
    <w:pPr>
      <w:ind w:firstLine="907"/>
    </w:pPr>
    <w:rPr>
      <w:sz w:val="12"/>
      <w:szCs w:val="12"/>
      <w:lang w:val="en-US" w:eastAsia="en-US"/>
    </w:rPr>
  </w:style>
  <w:style w:type="paragraph" w:customStyle="1" w:styleId="s10">
    <w:name w:val="s10"/>
    <w:basedOn w:val="Normal"/>
    <w:uiPriority w:val="99"/>
    <w:rsid w:val="006411CF"/>
    <w:pPr>
      <w:ind w:firstLine="1021"/>
    </w:pPr>
    <w:rPr>
      <w:sz w:val="12"/>
      <w:szCs w:val="12"/>
      <w:lang w:val="en-US" w:eastAsia="en-US"/>
    </w:rPr>
  </w:style>
  <w:style w:type="paragraph" w:customStyle="1" w:styleId="s11">
    <w:name w:val="s11"/>
    <w:basedOn w:val="Normal"/>
    <w:uiPriority w:val="99"/>
    <w:rsid w:val="006411CF"/>
    <w:pPr>
      <w:ind w:firstLine="1134"/>
    </w:pPr>
    <w:rPr>
      <w:sz w:val="12"/>
      <w:szCs w:val="12"/>
      <w:lang w:val="en-US" w:eastAsia="en-US"/>
    </w:rPr>
  </w:style>
  <w:style w:type="paragraph" w:customStyle="1" w:styleId="s12">
    <w:name w:val="s12"/>
    <w:basedOn w:val="Normal"/>
    <w:uiPriority w:val="99"/>
    <w:rsid w:val="006411CF"/>
    <w:pPr>
      <w:ind w:firstLine="1247"/>
    </w:pPr>
    <w:rPr>
      <w:sz w:val="12"/>
      <w:szCs w:val="1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411CF"/>
    <w:rPr>
      <w:sz w:val="24"/>
      <w:szCs w:val="24"/>
      <w:lang w:val="sr-Latn-RS" w:eastAsia="sr-Latn-RS"/>
    </w:rPr>
  </w:style>
  <w:style w:type="paragraph" w:customStyle="1" w:styleId="singl">
    <w:name w:val="singl"/>
    <w:basedOn w:val="Normal"/>
    <w:rsid w:val="006411CF"/>
    <w:rPr>
      <w:sz w:val="24"/>
      <w:szCs w:val="24"/>
      <w:lang w:val="sr-Latn-RS" w:eastAsia="sr-Latn-RS"/>
    </w:rPr>
  </w:style>
  <w:style w:type="paragraph" w:customStyle="1" w:styleId="msonormal0">
    <w:name w:val="msonormal"/>
    <w:basedOn w:val="Normal"/>
    <w:rsid w:val="006411CF"/>
    <w:rPr>
      <w:sz w:val="24"/>
      <w:szCs w:val="24"/>
      <w:lang w:val="sr-Latn-RS" w:eastAsia="sr-Latn-RS"/>
    </w:rPr>
  </w:style>
  <w:style w:type="character" w:customStyle="1" w:styleId="style2">
    <w:name w:val="style2"/>
    <w:rsid w:val="006411CF"/>
  </w:style>
  <w:style w:type="paragraph" w:customStyle="1" w:styleId="normal3">
    <w:name w:val="normal3"/>
    <w:basedOn w:val="Normal"/>
    <w:rsid w:val="006411C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normalChar">
    <w:name w:val="normal Char"/>
    <w:locked/>
    <w:rsid w:val="006411CF"/>
    <w:rPr>
      <w:rFonts w:ascii="Arial" w:hAnsi="Arial"/>
    </w:rPr>
  </w:style>
  <w:style w:type="paragraph" w:customStyle="1" w:styleId="izmenatekst0">
    <w:name w:val="izmenatekst"/>
    <w:basedOn w:val="Normal"/>
    <w:rsid w:val="006411CF"/>
    <w:rPr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5210</Words>
  <Characters>29700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2024-05-27T07:10:00Z</cp:lastPrinted>
  <dcterms:created xsi:type="dcterms:W3CDTF">2024-05-13T09:23:00Z</dcterms:created>
  <dcterms:modified xsi:type="dcterms:W3CDTF">2024-05-27T07:12:00Z</dcterms:modified>
</cp:coreProperties>
</file>